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3E37" w:rsidRDefault="00433E37" w:rsidP="00433E37">
      <w:pPr>
        <w:pStyle w:val="Retraitcorpsdetexte"/>
        <w:numPr>
          <w:ilvl w:val="1"/>
          <w:numId w:val="49"/>
        </w:numPr>
        <w:ind w:left="0" w:firstLine="0"/>
        <w:rPr>
          <w:sz w:val="28"/>
        </w:rPr>
      </w:pPr>
      <w:r>
        <w:rPr>
          <w:sz w:val="28"/>
        </w:rPr>
        <w:t>Percées et Contre-Attaques</w:t>
      </w:r>
    </w:p>
    <w:p w:rsidR="00433E37" w:rsidRDefault="00433E37" w:rsidP="00433E37">
      <w:pPr>
        <w:pStyle w:val="Retraitcorpsdetexte"/>
        <w:ind w:firstLine="705"/>
      </w:pPr>
      <w:r>
        <w:t>Si l’attaquant est victorieux, une fois terminées toutes les batailles de l’armée active, il peut tenter d’exploiter sa victoire.</w:t>
      </w:r>
    </w:p>
    <w:p w:rsidR="00433E37" w:rsidRDefault="00433E37" w:rsidP="00433E37">
      <w:pPr>
        <w:pStyle w:val="Retraitcorpsdetexte"/>
        <w:ind w:firstLine="705"/>
      </w:pPr>
      <w:r>
        <w:t>Les percées peuvent être planifiées au début de la bataille, en cliquant sur le bouton adéquate dans la fenêtre de la bataille. Une fenêtre s’ouvre, elle fait apparaître une carte des régions adjacentes à la région où a lieu la bataille (qui est colorée en rouge). Il suffit de cliquer sur la région où le joueur souhaite faire une percée (si elle est possible).</w:t>
      </w:r>
    </w:p>
    <w:p w:rsidR="00433E37" w:rsidRDefault="00433E37" w:rsidP="00433E37">
      <w:pPr>
        <w:pStyle w:val="Retraitcorpsdetexte"/>
        <w:ind w:firstLine="705"/>
      </w:pPr>
      <w:r>
        <w:t>Le joueur devra utiliser les corps encore présents dans la réserve (du QG actif) pour entreprendre une percée. Le QG ne devra pas être éloigné de plus de 2 régions du lieu de la bataille.</w:t>
      </w:r>
    </w:p>
    <w:p w:rsidR="00433E37" w:rsidRDefault="00433E37" w:rsidP="00433E37">
      <w:pPr>
        <w:pStyle w:val="Retraitcorpsdetexte"/>
        <w:numPr>
          <w:ilvl w:val="0"/>
          <w:numId w:val="2"/>
        </w:numPr>
        <w:tabs>
          <w:tab w:val="clear" w:pos="360"/>
          <w:tab w:val="num" w:pos="1065"/>
        </w:tabs>
        <w:ind w:left="1065"/>
      </w:pPr>
      <w:r>
        <w:t>Les corps sont sortis de la réserve et placés directement sur la carte dans la région où a eu lieu la bataille victorieuse. A partir de cette région, l’infanterie pourra effectuer une percée de 1 région. Par beau temps, la cavalerie pourra effectuer une percée de 2 régions.</w:t>
      </w:r>
    </w:p>
    <w:p w:rsidR="00433E37" w:rsidRDefault="00433E37" w:rsidP="00433E37">
      <w:pPr>
        <w:pStyle w:val="Retraitcorpsdetexte"/>
        <w:numPr>
          <w:ilvl w:val="0"/>
          <w:numId w:val="2"/>
        </w:numPr>
        <w:tabs>
          <w:tab w:val="clear" w:pos="360"/>
          <w:tab w:val="num" w:pos="1065"/>
        </w:tabs>
        <w:ind w:left="1065"/>
      </w:pPr>
      <w:r>
        <w:t>Les unités ayant perdu la bataille doivent reculer devant l’ennemi effectuant une percée (excepté si elles sont en présence d’une rivière majeure ou d’une ville).</w:t>
      </w:r>
    </w:p>
    <w:p w:rsidR="00433E37" w:rsidRDefault="00433E37" w:rsidP="00433E37">
      <w:pPr>
        <w:pStyle w:val="Retraitcorpsdetexte"/>
        <w:numPr>
          <w:ilvl w:val="0"/>
          <w:numId w:val="2"/>
        </w:numPr>
        <w:tabs>
          <w:tab w:val="clear" w:pos="360"/>
          <w:tab w:val="num" w:pos="1065"/>
        </w:tabs>
        <w:ind w:left="1065"/>
      </w:pPr>
      <w:r>
        <w:t>Les piles n’ayant pas participé à la bataille peuvent intercepter les unités qui tentent une percée.</w:t>
      </w:r>
    </w:p>
    <w:p w:rsidR="00433E37" w:rsidRDefault="00433E37" w:rsidP="00433E37">
      <w:pPr>
        <w:pStyle w:val="Retraitcorpsdetexte"/>
        <w:numPr>
          <w:ilvl w:val="0"/>
          <w:numId w:val="2"/>
        </w:numPr>
        <w:tabs>
          <w:tab w:val="clear" w:pos="360"/>
          <w:tab w:val="num" w:pos="1065"/>
        </w:tabs>
        <w:ind w:left="1065"/>
      </w:pPr>
      <w:r>
        <w:t>Dans le cas d’une bataille victorieuse après une percée, une seconde percée n’est pas autorisée.</w:t>
      </w:r>
    </w:p>
    <w:p w:rsidR="00433E37" w:rsidRDefault="00433E37" w:rsidP="00433E37">
      <w:pPr>
        <w:pStyle w:val="Retraitcorpsdetexte"/>
        <w:ind w:firstLine="705"/>
      </w:pPr>
      <w:r>
        <w:t>Si la pile a effectué un déplacement administratif ou si elle n’est pas ravitaillée ou isolée, elle ne peut effectuer une percée.</w:t>
      </w:r>
    </w:p>
    <w:p w:rsidR="00433E37" w:rsidRDefault="00433E37" w:rsidP="00433E37">
      <w:pPr>
        <w:pStyle w:val="Retraitcorpsdetexte"/>
        <w:ind w:firstLine="705"/>
      </w:pPr>
      <w:r>
        <w:rPr>
          <w:noProof/>
        </w:rPr>
        <w:drawing>
          <wp:anchor distT="0" distB="0" distL="114300" distR="114300" simplePos="0" relativeHeight="251659264" behindDoc="0" locked="0" layoutInCell="0" allowOverlap="1">
            <wp:simplePos x="0" y="0"/>
            <wp:positionH relativeFrom="column">
              <wp:posOffset>-259715</wp:posOffset>
            </wp:positionH>
            <wp:positionV relativeFrom="paragraph">
              <wp:posOffset>212725</wp:posOffset>
            </wp:positionV>
            <wp:extent cx="6126480" cy="2926080"/>
            <wp:effectExtent l="0" t="0" r="7620" b="762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26480" cy="2926080"/>
                    </a:xfrm>
                    <a:prstGeom prst="rect">
                      <a:avLst/>
                    </a:prstGeom>
                    <a:noFill/>
                  </pic:spPr>
                </pic:pic>
              </a:graphicData>
            </a:graphic>
            <wp14:sizeRelH relativeFrom="page">
              <wp14:pctWidth>0</wp14:pctWidth>
            </wp14:sizeRelH>
            <wp14:sizeRelV relativeFrom="page">
              <wp14:pctHeight>0</wp14:pctHeight>
            </wp14:sizeRelV>
          </wp:anchor>
        </w:drawing>
      </w:r>
    </w:p>
    <w:p w:rsidR="00433E37" w:rsidRDefault="00433E37" w:rsidP="00433E37">
      <w:pPr>
        <w:pStyle w:val="Retraitcorpsdetexte"/>
        <w:ind w:firstLine="705"/>
      </w:pPr>
    </w:p>
    <w:p w:rsidR="00433E37" w:rsidRDefault="00433E37" w:rsidP="00433E37">
      <w:pPr>
        <w:pStyle w:val="Retraitcorpsdetexte"/>
        <w:ind w:left="720" w:firstLine="0"/>
      </w:pPr>
    </w:p>
    <w:p w:rsidR="00433E37" w:rsidRDefault="00433E37" w:rsidP="00433E37">
      <w:pPr>
        <w:pStyle w:val="Retraitcorpsdetexte"/>
        <w:ind w:left="720" w:firstLine="0"/>
      </w:pPr>
    </w:p>
    <w:p w:rsidR="00433E37" w:rsidRDefault="00433E37" w:rsidP="00433E37">
      <w:pPr>
        <w:pStyle w:val="Retraitcorpsdetexte"/>
        <w:ind w:left="720" w:firstLine="0"/>
      </w:pPr>
    </w:p>
    <w:p w:rsidR="00433E37" w:rsidRDefault="00433E37" w:rsidP="00433E37">
      <w:pPr>
        <w:pStyle w:val="Retraitcorpsdetexte"/>
        <w:ind w:left="720" w:firstLine="0"/>
      </w:pPr>
    </w:p>
    <w:p w:rsidR="00433E37" w:rsidRDefault="00433E37" w:rsidP="00433E37">
      <w:pPr>
        <w:pStyle w:val="Retraitcorpsdetexte"/>
        <w:ind w:left="720" w:firstLine="0"/>
      </w:pPr>
    </w:p>
    <w:p w:rsidR="00433E37" w:rsidRDefault="00433E37" w:rsidP="00433E37">
      <w:pPr>
        <w:pStyle w:val="Retraitcorpsdetexte"/>
        <w:ind w:left="720" w:firstLine="0"/>
      </w:pPr>
    </w:p>
    <w:p w:rsidR="00433E37" w:rsidRDefault="00433E37" w:rsidP="00433E37">
      <w:pPr>
        <w:pStyle w:val="Retraitcorpsdetexte"/>
        <w:ind w:left="720" w:firstLine="0"/>
      </w:pPr>
    </w:p>
    <w:p w:rsidR="00433E37" w:rsidRDefault="00433E37" w:rsidP="00433E37">
      <w:pPr>
        <w:pStyle w:val="Retraitcorpsdetexte"/>
        <w:ind w:left="720" w:firstLine="0"/>
      </w:pPr>
    </w:p>
    <w:p w:rsidR="00433E37" w:rsidRDefault="00433E37" w:rsidP="00433E37">
      <w:pPr>
        <w:pStyle w:val="Retraitcorpsdetexte"/>
        <w:numPr>
          <w:ilvl w:val="2"/>
          <w:numId w:val="3"/>
        </w:numPr>
        <w:rPr>
          <w:b/>
        </w:rPr>
      </w:pPr>
      <w:r>
        <w:rPr>
          <w:b/>
        </w:rPr>
        <w:lastRenderedPageBreak/>
        <w:t>Les Unités dans la Réserve du QG</w:t>
      </w:r>
    </w:p>
    <w:p w:rsidR="00433E37" w:rsidRDefault="00433E37" w:rsidP="00433E37">
      <w:pPr>
        <w:pStyle w:val="Retraitcorpsdetexte"/>
        <w:ind w:firstLine="708"/>
      </w:pPr>
      <w:r>
        <w:t>Les percées se font à la fin de toutes les batailles de l’armée active et après toutes les retraites.</w:t>
      </w:r>
    </w:p>
    <w:p w:rsidR="00433E37" w:rsidRDefault="00433E37" w:rsidP="00433E37">
      <w:pPr>
        <w:pStyle w:val="Retraitcorpsdetexte"/>
        <w:ind w:firstLine="708"/>
      </w:pPr>
      <w:r>
        <w:t>L’attaquant peut utiliser les unités placées dans sa réserve pour effectuer une percée. Le nombre des unités utilisées pour la percée est égal au maximum à la valeur de percée du général commandant l’armée.</w:t>
      </w:r>
    </w:p>
    <w:p w:rsidR="00433E37" w:rsidRDefault="00433E37" w:rsidP="00433E37">
      <w:pPr>
        <w:pStyle w:val="Retraitcorpsdetexte"/>
        <w:ind w:firstLine="708"/>
      </w:pPr>
    </w:p>
    <w:p w:rsidR="00433E37" w:rsidRDefault="00433E37" w:rsidP="00433E37">
      <w:pPr>
        <w:pStyle w:val="Retraitcorpsdetexte"/>
        <w:numPr>
          <w:ilvl w:val="2"/>
          <w:numId w:val="3"/>
        </w:numPr>
        <w:rPr>
          <w:b/>
        </w:rPr>
      </w:pPr>
      <w:r>
        <w:rPr>
          <w:b/>
        </w:rPr>
        <w:t>Les Choix Offerts à l’Attaquant</w:t>
      </w:r>
    </w:p>
    <w:p w:rsidR="00433E37" w:rsidRDefault="00433E37" w:rsidP="00433E37">
      <w:pPr>
        <w:pStyle w:val="Retraitcorpsdetexte"/>
        <w:ind w:firstLine="708"/>
      </w:pPr>
      <w:r>
        <w:t>Il y a 2 possibilités :</w:t>
      </w:r>
    </w:p>
    <w:p w:rsidR="00433E37" w:rsidRDefault="00433E37" w:rsidP="00433E37">
      <w:pPr>
        <w:pStyle w:val="Retraitcorpsdetexte"/>
        <w:numPr>
          <w:ilvl w:val="0"/>
          <w:numId w:val="4"/>
        </w:numPr>
        <w:tabs>
          <w:tab w:val="clear" w:pos="360"/>
          <w:tab w:val="num" w:pos="1068"/>
        </w:tabs>
        <w:ind w:left="1068"/>
      </w:pPr>
      <w:r>
        <w:t>Une percée de flan : c’est une attaque dans une autre région du front adjacente à la région d’origine de l’attaquant et à la région conquise suite à la bataille. Dans ce cas, l’attaquant bénéficie d’un bonus d’attaque de flan (+1/+2 en valeur d’attaque). il peut utiliser son artillerie.</w:t>
      </w:r>
    </w:p>
    <w:p w:rsidR="00433E37" w:rsidRDefault="00433E37" w:rsidP="00433E37">
      <w:pPr>
        <w:pStyle w:val="Retraitcorpsdetexte"/>
        <w:numPr>
          <w:ilvl w:val="0"/>
          <w:numId w:val="4"/>
        </w:numPr>
        <w:tabs>
          <w:tab w:val="clear" w:pos="360"/>
          <w:tab w:val="num" w:pos="1068"/>
        </w:tabs>
        <w:ind w:left="1068"/>
      </w:pPr>
      <w:r>
        <w:t>Une percée en profondeur : c’est une avancée ou une attaque à une distance de 1 région à partir de la région conquise suite à la bataille. L’avancée peut être de 2 régions pour la cavalerie et par beau temps si le type de terrain de la première région de la percée est une plaine. La cavalerie russe peut faire une percée de 2 régions même par temps de neige.</w:t>
      </w:r>
    </w:p>
    <w:p w:rsidR="00433E37" w:rsidRDefault="00433E37" w:rsidP="00433E37">
      <w:pPr>
        <w:pStyle w:val="Retraitcorpsdetexte"/>
      </w:pPr>
      <w:r>
        <w:rPr>
          <w:u w:val="single"/>
        </w:rPr>
        <w:t>IMPORTANT :</w:t>
      </w:r>
      <w:r>
        <w:t xml:space="preserve"> les unités effectuant la percée, peuvent attaquer les unités ayant participé à la bataille. L’attaquant ne peut attaquer qu’avec ses unités effectuant la percée (+ les renforts de la réserve du QG). Le GQG ne peut envoyer de renforts.</w:t>
      </w:r>
    </w:p>
    <w:p w:rsidR="00433E37" w:rsidRDefault="00433E37" w:rsidP="00433E37">
      <w:pPr>
        <w:pStyle w:val="Retraitcorpsdetexte"/>
      </w:pPr>
      <w:r>
        <w:t>Pendant une percée, il est possible d’assiéger une forteresse, de la bombarder et de lancer un assaut.</w:t>
      </w:r>
    </w:p>
    <w:p w:rsidR="00433E37" w:rsidRDefault="00433E37" w:rsidP="00433E37">
      <w:pPr>
        <w:pStyle w:val="Retraitcorpsdetexte"/>
      </w:pPr>
      <w:r>
        <w:t>Aucune ne percée ne peut avoir lieu à partir d’une région contenant une forteresse ennemie même si elle a été prise ou reprise à l’ennemi.</w:t>
      </w:r>
    </w:p>
    <w:p w:rsidR="00433E37" w:rsidRDefault="00433E37" w:rsidP="00433E37">
      <w:pPr>
        <w:pStyle w:val="Retraitcorpsdetexte"/>
      </w:pPr>
    </w:p>
    <w:p w:rsidR="00433E37" w:rsidRDefault="00433E37" w:rsidP="00433E37">
      <w:pPr>
        <w:pStyle w:val="Retraitcorpsdetexte"/>
      </w:pPr>
    </w:p>
    <w:p w:rsidR="00433E37" w:rsidRDefault="00433E37" w:rsidP="00433E37">
      <w:pPr>
        <w:pStyle w:val="Retraitcorpsdetexte"/>
      </w:pPr>
    </w:p>
    <w:p w:rsidR="00433E37" w:rsidRDefault="00433E37" w:rsidP="00433E37">
      <w:pPr>
        <w:pStyle w:val="Retraitcorpsdetexte"/>
      </w:pPr>
    </w:p>
    <w:p w:rsidR="00433E37" w:rsidRDefault="00433E37" w:rsidP="00433E37">
      <w:pPr>
        <w:pStyle w:val="Retraitcorpsdetexte"/>
      </w:pPr>
    </w:p>
    <w:p w:rsidR="00433E37" w:rsidRDefault="00433E37" w:rsidP="00433E37">
      <w:pPr>
        <w:pStyle w:val="Retraitcorpsdetexte"/>
      </w:pPr>
    </w:p>
    <w:p w:rsidR="00433E37" w:rsidRDefault="00433E37" w:rsidP="00433E37">
      <w:pPr>
        <w:pStyle w:val="Retraitcorpsdetexte"/>
      </w:pPr>
    </w:p>
    <w:p w:rsidR="00433E37" w:rsidRDefault="00433E37" w:rsidP="00433E37">
      <w:pPr>
        <w:pStyle w:val="Retraitcorpsdetexte"/>
        <w:numPr>
          <w:ilvl w:val="2"/>
          <w:numId w:val="3"/>
        </w:numPr>
        <w:rPr>
          <w:b/>
        </w:rPr>
      </w:pPr>
      <w:r>
        <w:rPr>
          <w:b/>
        </w:rPr>
        <w:lastRenderedPageBreak/>
        <w:t>Réaction de l’Ennemi à la Percée</w:t>
      </w:r>
    </w:p>
    <w:p w:rsidR="00433E37" w:rsidRDefault="00433E37" w:rsidP="00433E37">
      <w:pPr>
        <w:pStyle w:val="Retraitcorpsdetexte"/>
        <w:ind w:firstLine="708"/>
      </w:pPr>
      <w:r>
        <w:t>Le camp opposé peut intercepter les unités effectuant une percée avec des unités n’ayant pas participé à aucune bataille pendant l’activation de l’armée ennemie.</w:t>
      </w:r>
    </w:p>
    <w:p w:rsidR="00433E37" w:rsidRDefault="00433E37" w:rsidP="00433E37">
      <w:pPr>
        <w:pStyle w:val="Retraitcorpsdetexte"/>
        <w:ind w:firstLine="708"/>
      </w:pPr>
      <w:r>
        <w:t>Si les unités effectuant une percée entrent dans une région où des unités ennemies ayant participé à la bataille sont présentes, celles-ci doivent reculer d’une région supplémentaire pour permettre la percée.</w:t>
      </w:r>
    </w:p>
    <w:p w:rsidR="00433E37" w:rsidRDefault="00433E37" w:rsidP="00433E37">
      <w:pPr>
        <w:pStyle w:val="Retraitcorpsdetexte"/>
        <w:numPr>
          <w:ilvl w:val="0"/>
          <w:numId w:val="5"/>
        </w:numPr>
        <w:tabs>
          <w:tab w:val="clear" w:pos="360"/>
          <w:tab w:val="num" w:pos="1068"/>
        </w:tabs>
        <w:ind w:left="1068"/>
      </w:pPr>
      <w:r>
        <w:t>La même règle s’applique pour le second mouvement de percée de la cavalerie.</w:t>
      </w:r>
    </w:p>
    <w:p w:rsidR="00433E37" w:rsidRDefault="00433E37" w:rsidP="00433E37">
      <w:pPr>
        <w:pStyle w:val="Retraitcorpsdetexte"/>
        <w:numPr>
          <w:ilvl w:val="0"/>
          <w:numId w:val="5"/>
        </w:numPr>
        <w:tabs>
          <w:tab w:val="clear" w:pos="360"/>
          <w:tab w:val="num" w:pos="1068"/>
        </w:tabs>
        <w:ind w:left="1068"/>
      </w:pPr>
      <w:r>
        <w:t>Chaque pile qui effectue la retraite est aussi considérée comme repoussée.</w:t>
      </w:r>
    </w:p>
    <w:p w:rsidR="00433E37" w:rsidRDefault="00433E37" w:rsidP="00433E37">
      <w:pPr>
        <w:pStyle w:val="Retraitcorpsdetexte"/>
        <w:numPr>
          <w:ilvl w:val="0"/>
          <w:numId w:val="5"/>
        </w:numPr>
        <w:tabs>
          <w:tab w:val="clear" w:pos="360"/>
          <w:tab w:val="num" w:pos="1068"/>
        </w:tabs>
        <w:ind w:left="1068"/>
      </w:pPr>
      <w:r>
        <w:t>Exceptions : la pile battue n’est pas obligée de fuir si elle se réfugie dans :</w:t>
      </w:r>
    </w:p>
    <w:p w:rsidR="00433E37" w:rsidRDefault="00433E37" w:rsidP="00433E37">
      <w:pPr>
        <w:pStyle w:val="Retraitcorpsdetexte"/>
        <w:numPr>
          <w:ilvl w:val="0"/>
          <w:numId w:val="6"/>
        </w:numPr>
        <w:tabs>
          <w:tab w:val="clear" w:pos="360"/>
          <w:tab w:val="num" w:pos="1428"/>
        </w:tabs>
        <w:ind w:left="1428"/>
      </w:pPr>
      <w:r>
        <w:t>Une grande ville (pas une ville mineure)</w:t>
      </w:r>
    </w:p>
    <w:p w:rsidR="00433E37" w:rsidRDefault="00433E37" w:rsidP="00433E37">
      <w:pPr>
        <w:pStyle w:val="Retraitcorpsdetexte"/>
        <w:numPr>
          <w:ilvl w:val="0"/>
          <w:numId w:val="6"/>
        </w:numPr>
        <w:tabs>
          <w:tab w:val="clear" w:pos="360"/>
          <w:tab w:val="num" w:pos="1428"/>
        </w:tabs>
        <w:ind w:left="1428"/>
      </w:pPr>
      <w:r>
        <w:t>Une région contenant une forteresse alliée.</w:t>
      </w:r>
    </w:p>
    <w:p w:rsidR="00433E37" w:rsidRDefault="00433E37" w:rsidP="00433E37">
      <w:pPr>
        <w:pStyle w:val="Retraitcorpsdetexte"/>
        <w:numPr>
          <w:ilvl w:val="0"/>
          <w:numId w:val="6"/>
        </w:numPr>
        <w:tabs>
          <w:tab w:val="clear" w:pos="360"/>
          <w:tab w:val="num" w:pos="1428"/>
        </w:tabs>
        <w:ind w:left="1428"/>
      </w:pPr>
      <w:r>
        <w:t>Si elle doit traverser une rivière majeure (pas mineure), un détroit ou un canal.</w:t>
      </w:r>
    </w:p>
    <w:p w:rsidR="00433E37" w:rsidRDefault="00433E37" w:rsidP="00433E37">
      <w:pPr>
        <w:pStyle w:val="Retraitcorpsdetexte"/>
        <w:numPr>
          <w:ilvl w:val="0"/>
          <w:numId w:val="6"/>
        </w:numPr>
        <w:tabs>
          <w:tab w:val="clear" w:pos="360"/>
          <w:tab w:val="num" w:pos="1428"/>
        </w:tabs>
        <w:ind w:left="1428"/>
      </w:pPr>
      <w:r>
        <w:t>Dans le cas d’une nouvelle bataille, cette pile peut se battre ou effectuer une retraite au choix du joueur.</w:t>
      </w:r>
    </w:p>
    <w:p w:rsidR="00433E37" w:rsidRDefault="00433E37" w:rsidP="00433E37">
      <w:pPr>
        <w:pStyle w:val="Retraitcorpsdetexte"/>
        <w:ind w:left="1068" w:firstLine="0"/>
      </w:pPr>
    </w:p>
    <w:p w:rsidR="00433E37" w:rsidRDefault="00433E37" w:rsidP="00433E37">
      <w:pPr>
        <w:pStyle w:val="Retraitcorpsdetexte"/>
        <w:numPr>
          <w:ilvl w:val="2"/>
          <w:numId w:val="3"/>
        </w:numPr>
        <w:rPr>
          <w:b/>
        </w:rPr>
      </w:pPr>
      <w:r>
        <w:rPr>
          <w:b/>
        </w:rPr>
        <w:t>Fin de la Percée</w:t>
      </w:r>
    </w:p>
    <w:p w:rsidR="00433E37" w:rsidRDefault="00433E37" w:rsidP="00433E37">
      <w:pPr>
        <w:pStyle w:val="Retraitcorpsdetexte"/>
        <w:ind w:firstLine="708"/>
      </w:pPr>
      <w:r>
        <w:t>Une bataille résultant d’une percée ne permet pas une nouvelle percée.</w:t>
      </w:r>
    </w:p>
    <w:p w:rsidR="00433E37" w:rsidRDefault="00433E37" w:rsidP="00433E37">
      <w:pPr>
        <w:pStyle w:val="Retraitcorpsdetexte"/>
        <w:ind w:firstLine="708"/>
      </w:pPr>
    </w:p>
    <w:p w:rsidR="00433E37" w:rsidRDefault="00433E37" w:rsidP="00433E37">
      <w:pPr>
        <w:pStyle w:val="Retraitcorpsdetexte"/>
        <w:numPr>
          <w:ilvl w:val="2"/>
          <w:numId w:val="3"/>
        </w:numPr>
        <w:rPr>
          <w:b/>
        </w:rPr>
      </w:pPr>
      <w:r>
        <w:rPr>
          <w:b/>
        </w:rPr>
        <w:t>Contre-Attaque</w:t>
      </w:r>
    </w:p>
    <w:p w:rsidR="00433E37" w:rsidRDefault="00433E37" w:rsidP="00433E37">
      <w:pPr>
        <w:pStyle w:val="Retraitcorpsdetexte"/>
        <w:ind w:firstLine="708"/>
      </w:pPr>
      <w:r>
        <w:t>Si le défenseur est victorieux, il peut essayer de contre-attaquer pour continuer la bataille. Dans ce cas, l’attaquant effectue une retraite dans sa région d’origine et le défenseur le poursuit. La bataille se déroule donc dans cette région.</w:t>
      </w:r>
    </w:p>
    <w:p w:rsidR="00433E37" w:rsidRDefault="00433E37" w:rsidP="00433E37">
      <w:pPr>
        <w:pStyle w:val="Retraitcorpsdetexte"/>
        <w:numPr>
          <w:ilvl w:val="0"/>
          <w:numId w:val="7"/>
        </w:numPr>
        <w:tabs>
          <w:tab w:val="clear" w:pos="360"/>
          <w:tab w:val="num" w:pos="1068"/>
        </w:tabs>
        <w:ind w:left="1068"/>
      </w:pPr>
      <w:r>
        <w:t>Les rôles de l’attaquant et du défenseur sont inversés et les unités placées dans la réserve de chaque camp peuvent intervenir.</w:t>
      </w:r>
    </w:p>
    <w:p w:rsidR="00433E37" w:rsidRDefault="00433E37" w:rsidP="00433E37">
      <w:pPr>
        <w:pStyle w:val="Retraitcorpsdetexte"/>
        <w:numPr>
          <w:ilvl w:val="0"/>
          <w:numId w:val="7"/>
        </w:numPr>
        <w:tabs>
          <w:tab w:val="clear" w:pos="360"/>
          <w:tab w:val="num" w:pos="1068"/>
        </w:tabs>
        <w:ind w:left="1068"/>
      </w:pPr>
      <w:r>
        <w:t>L’attaquant initial ne bénéficie pas de l’avantage du terrain excepté en zone montagneuse, derrière une rivière majeure ou dans une ville.</w:t>
      </w:r>
    </w:p>
    <w:p w:rsidR="00433E37" w:rsidRDefault="00433E37" w:rsidP="00433E37">
      <w:pPr>
        <w:pStyle w:val="Retraitcorpsdetexte"/>
        <w:numPr>
          <w:ilvl w:val="0"/>
          <w:numId w:val="7"/>
        </w:numPr>
        <w:tabs>
          <w:tab w:val="clear" w:pos="360"/>
          <w:tab w:val="num" w:pos="1068"/>
        </w:tabs>
        <w:ind w:left="1068"/>
      </w:pPr>
      <w:r>
        <w:t>Si le défenseur initial est victorieux dans cette nouvelle bataille, il ne peut tenter une percée.</w:t>
      </w:r>
    </w:p>
    <w:p w:rsidR="00433E37" w:rsidRDefault="00433E37" w:rsidP="00433E37">
      <w:pPr>
        <w:pStyle w:val="Retraitcorpsdetexte"/>
        <w:numPr>
          <w:ilvl w:val="0"/>
          <w:numId w:val="7"/>
        </w:numPr>
        <w:tabs>
          <w:tab w:val="clear" w:pos="360"/>
          <w:tab w:val="num" w:pos="1068"/>
        </w:tabs>
        <w:ind w:left="1068"/>
      </w:pPr>
      <w:r>
        <w:t>Si le défenseur initial est vaincu, il revient dans sa région d’origine (là où la première bataille a eu lieu).</w:t>
      </w:r>
    </w:p>
    <w:p w:rsidR="00433E37" w:rsidRDefault="00433E37" w:rsidP="00433E37">
      <w:pPr>
        <w:pStyle w:val="Retraitcorpsdetexte"/>
        <w:ind w:left="708" w:firstLine="0"/>
      </w:pPr>
      <w:r>
        <w:t>Cette règle est valable en 1914 pendant la guerre de mouvement.</w:t>
      </w:r>
    </w:p>
    <w:p w:rsidR="00433E37" w:rsidRDefault="00433E37" w:rsidP="00433E37">
      <w:pPr>
        <w:pStyle w:val="Retraitcorpsdetexte"/>
        <w:numPr>
          <w:ilvl w:val="2"/>
          <w:numId w:val="3"/>
        </w:numPr>
        <w:rPr>
          <w:b/>
        </w:rPr>
      </w:pPr>
      <w:r>
        <w:rPr>
          <w:b/>
        </w:rPr>
        <w:lastRenderedPageBreak/>
        <w:t>Attaques Obligatoires</w:t>
      </w:r>
    </w:p>
    <w:p w:rsidR="00433E37" w:rsidRDefault="00433E37" w:rsidP="00433E37">
      <w:pPr>
        <w:pStyle w:val="Retraitcorpsdetexte"/>
        <w:ind w:firstLine="708"/>
      </w:pPr>
      <w:r>
        <w:t>En Août 1914, certaines puissances doivent lancer une attaque obligatoire après le choix du plan de guerre (France, Russie, Autriche, parfois l’Allemagne). Ces unités sont signalées sur la carte par un drapeau rouge placé à côté de leur représentation.</w:t>
      </w:r>
    </w:p>
    <w:p w:rsidR="00433E37" w:rsidRDefault="00433E37" w:rsidP="00433E37">
      <w:pPr>
        <w:pStyle w:val="Retraitcorpsdetexte"/>
        <w:ind w:firstLine="708"/>
      </w:pPr>
      <w:r>
        <w:rPr>
          <w:noProof/>
        </w:rPr>
        <w:drawing>
          <wp:anchor distT="0" distB="0" distL="114300" distR="114300" simplePos="0" relativeHeight="251660288" behindDoc="0" locked="0" layoutInCell="0" allowOverlap="1">
            <wp:simplePos x="0" y="0"/>
            <wp:positionH relativeFrom="column">
              <wp:posOffset>380365</wp:posOffset>
            </wp:positionH>
            <wp:positionV relativeFrom="paragraph">
              <wp:posOffset>52070</wp:posOffset>
            </wp:positionV>
            <wp:extent cx="457200" cy="457200"/>
            <wp:effectExtent l="0" t="0" r="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page">
              <wp14:pctWidth>0</wp14:pctWidth>
            </wp14:sizeRelH>
            <wp14:sizeRelV relativeFrom="page">
              <wp14:pctHeight>0</wp14:pctHeight>
            </wp14:sizeRelV>
          </wp:anchor>
        </w:drawing>
      </w:r>
    </w:p>
    <w:p w:rsidR="00433E37" w:rsidRDefault="00433E37" w:rsidP="00433E37">
      <w:pPr>
        <w:pStyle w:val="Retraitcorpsdetexte"/>
        <w:ind w:firstLine="708"/>
      </w:pPr>
    </w:p>
    <w:p w:rsidR="00433E37" w:rsidRDefault="00433E37" w:rsidP="00433E37">
      <w:pPr>
        <w:pStyle w:val="Retraitcorpsdetexte"/>
        <w:numPr>
          <w:ilvl w:val="0"/>
          <w:numId w:val="8"/>
        </w:numPr>
        <w:tabs>
          <w:tab w:val="clear" w:pos="360"/>
          <w:tab w:val="num" w:pos="1068"/>
        </w:tabs>
        <w:ind w:left="1068"/>
      </w:pPr>
      <w:r>
        <w:t>Chaque pile de l’armée doit attaquer et ne laisser aucune unité en arrière (en cas d’une limitation d’empilement dans la région de la bataille, l’attaquant doit diviser sa pile en deux et attaquer avec chaque pile séparément).</w:t>
      </w:r>
    </w:p>
    <w:p w:rsidR="00433E37" w:rsidRDefault="00433E37" w:rsidP="00433E37">
      <w:pPr>
        <w:pStyle w:val="Retraitcorpsdetexte"/>
        <w:numPr>
          <w:ilvl w:val="0"/>
          <w:numId w:val="8"/>
        </w:numPr>
        <w:tabs>
          <w:tab w:val="clear" w:pos="360"/>
          <w:tab w:val="num" w:pos="1068"/>
        </w:tabs>
        <w:ind w:left="1068"/>
      </w:pPr>
      <w:r>
        <w:t>L’attaque doit être dirigée vers une pile ennemie, une forteresse (siège) ou une progression en profondeur en territoire ennemi.</w:t>
      </w:r>
    </w:p>
    <w:p w:rsidR="00433E37" w:rsidRDefault="00433E37" w:rsidP="00433E37">
      <w:pPr>
        <w:pStyle w:val="Retraitcorpsdetexte"/>
        <w:numPr>
          <w:ilvl w:val="0"/>
          <w:numId w:val="8"/>
        </w:numPr>
        <w:tabs>
          <w:tab w:val="clear" w:pos="360"/>
          <w:tab w:val="num" w:pos="1068"/>
        </w:tabs>
        <w:ind w:left="1068"/>
      </w:pPr>
      <w:r>
        <w:t>Les unités placées dans la réserve du QG ne sont pas obligées d’attaquer.</w:t>
      </w:r>
    </w:p>
    <w:p w:rsidR="00433E37" w:rsidRDefault="00433E37" w:rsidP="00433E37">
      <w:pPr>
        <w:pStyle w:val="Retraitcorpsdetexte"/>
        <w:numPr>
          <w:ilvl w:val="0"/>
          <w:numId w:val="8"/>
        </w:numPr>
        <w:tabs>
          <w:tab w:val="clear" w:pos="360"/>
          <w:tab w:val="num" w:pos="1068"/>
        </w:tabs>
        <w:ind w:left="1068"/>
      </w:pPr>
      <w:r>
        <w:t>Si l’armée attaquante est repoussée (pendant le pré tour ennemi en Août 1914), elle doit effectuer une retraite et doit rester au contact de l’ennemi pour assurer une attaque pendant son tour.</w:t>
      </w:r>
    </w:p>
    <w:p w:rsidR="00433E37" w:rsidRDefault="00433E37" w:rsidP="00433E37">
      <w:pPr>
        <w:pStyle w:val="Retraitcorpsdetexte"/>
        <w:ind w:firstLine="708"/>
      </w:pPr>
      <w:r>
        <w:t>Quand les ordres d’attaque sont jugés corrects, un drapeau vert est affiché à côté de la représentation de l’unité sur la carte.</w:t>
      </w:r>
    </w:p>
    <w:p w:rsidR="00433E37" w:rsidRDefault="00433E37" w:rsidP="00433E37">
      <w:pPr>
        <w:pStyle w:val="Retraitcorpsdetexte"/>
        <w:ind w:firstLine="708"/>
      </w:pPr>
      <w:r>
        <w:rPr>
          <w:noProof/>
        </w:rPr>
        <w:drawing>
          <wp:anchor distT="0" distB="0" distL="114300" distR="114300" simplePos="0" relativeHeight="251661312" behindDoc="0" locked="0" layoutInCell="0" allowOverlap="1">
            <wp:simplePos x="0" y="0"/>
            <wp:positionH relativeFrom="column">
              <wp:posOffset>380365</wp:posOffset>
            </wp:positionH>
            <wp:positionV relativeFrom="paragraph">
              <wp:posOffset>65405</wp:posOffset>
            </wp:positionV>
            <wp:extent cx="457200" cy="365760"/>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 cy="365760"/>
                    </a:xfrm>
                    <a:prstGeom prst="rect">
                      <a:avLst/>
                    </a:prstGeom>
                    <a:noFill/>
                  </pic:spPr>
                </pic:pic>
              </a:graphicData>
            </a:graphic>
            <wp14:sizeRelH relativeFrom="page">
              <wp14:pctWidth>0</wp14:pctWidth>
            </wp14:sizeRelH>
            <wp14:sizeRelV relativeFrom="page">
              <wp14:pctHeight>0</wp14:pctHeight>
            </wp14:sizeRelV>
          </wp:anchor>
        </w:drawing>
      </w:r>
    </w:p>
    <w:p w:rsidR="00433E37" w:rsidRDefault="00433E37" w:rsidP="00433E37">
      <w:pPr>
        <w:pStyle w:val="Retraitcorpsdetexte"/>
        <w:ind w:firstLine="708"/>
      </w:pPr>
    </w:p>
    <w:p w:rsidR="00433E37" w:rsidRDefault="00433E37" w:rsidP="00433E37">
      <w:pPr>
        <w:pStyle w:val="Retraitcorpsdetexte"/>
        <w:ind w:firstLine="708"/>
      </w:pPr>
      <w:r>
        <w:rPr>
          <w:u w:val="single"/>
        </w:rPr>
        <w:t>Contraintes des Plans de Guerre :</w:t>
      </w:r>
      <w:r>
        <w:t xml:space="preserve"> aucune puissance appliquant un plan de guerre en Août 1914 ne peut effectuer une retraite après avoir gagné une bataille (en attaque).</w:t>
      </w:r>
    </w:p>
    <w:p w:rsidR="00433E37" w:rsidRDefault="00433E37" w:rsidP="00433E37">
      <w:pPr>
        <w:pStyle w:val="Retraitcorpsdetexte"/>
        <w:ind w:firstLine="708"/>
      </w:pPr>
    </w:p>
    <w:p w:rsidR="00433E37" w:rsidRDefault="00433E37" w:rsidP="00433E37">
      <w:pPr>
        <w:pStyle w:val="Retraitcorpsdetexte"/>
        <w:numPr>
          <w:ilvl w:val="2"/>
          <w:numId w:val="3"/>
        </w:numPr>
        <w:rPr>
          <w:b/>
        </w:rPr>
      </w:pPr>
      <w:r>
        <w:rPr>
          <w:b/>
        </w:rPr>
        <w:t>Attaque en Profondeur</w:t>
      </w:r>
    </w:p>
    <w:p w:rsidR="00433E37" w:rsidRDefault="00433E37" w:rsidP="00433E37">
      <w:pPr>
        <w:pStyle w:val="Retraitcorpsdetexte"/>
        <w:ind w:firstLine="0"/>
      </w:pPr>
      <w:r>
        <w:tab/>
        <w:t>Dans le cas d’une bataille, si l’attaquant a au moins 3 corps impliqués (6 quand la tactique de la puissance de feu est en cours), l’armée peut se déplacer d’une région supplémentaire et attaquer encore une fois (+ percée), si la première bataille a été trop courte et l’intensité peu élevée.</w:t>
      </w:r>
    </w:p>
    <w:p w:rsidR="00433E37" w:rsidRDefault="00433E37" w:rsidP="00433E37">
      <w:pPr>
        <w:pStyle w:val="Retraitcorpsdetexte"/>
        <w:ind w:firstLine="0"/>
      </w:pPr>
      <w:r>
        <w:tab/>
        <w:t>Donc, l’attaquant ne peut effectuer une attaque en profondeur si :</w:t>
      </w:r>
    </w:p>
    <w:p w:rsidR="00433E37" w:rsidRDefault="00433E37" w:rsidP="00433E37">
      <w:pPr>
        <w:pStyle w:val="Retraitcorpsdetexte"/>
        <w:numPr>
          <w:ilvl w:val="0"/>
          <w:numId w:val="9"/>
        </w:numPr>
      </w:pPr>
      <w:r>
        <w:t>Le défenseur a 2 corps (ou plus)</w:t>
      </w:r>
    </w:p>
    <w:p w:rsidR="00433E37" w:rsidRDefault="00433E37" w:rsidP="00433E37">
      <w:pPr>
        <w:pStyle w:val="Retraitcorpsdetexte"/>
        <w:numPr>
          <w:ilvl w:val="0"/>
          <w:numId w:val="9"/>
        </w:numPr>
      </w:pPr>
      <w:r>
        <w:t>La bataille dure au moins 2 tours.</w:t>
      </w:r>
    </w:p>
    <w:p w:rsidR="00433E37" w:rsidRDefault="00433E37" w:rsidP="00433E37">
      <w:pPr>
        <w:pStyle w:val="Retraitcorpsdetexte"/>
        <w:ind w:left="1440" w:firstLine="0"/>
      </w:pPr>
    </w:p>
    <w:p w:rsidR="00433E37" w:rsidRDefault="00433E37" w:rsidP="00433E37">
      <w:pPr>
        <w:pStyle w:val="Retraitcorpsdetexte"/>
        <w:ind w:firstLine="0"/>
      </w:pPr>
      <w:r>
        <w:lastRenderedPageBreak/>
        <w:tab/>
      </w:r>
      <w:r>
        <w:rPr>
          <w:u w:val="single"/>
        </w:rPr>
        <w:t>Attaque en Profondeur :</w:t>
      </w:r>
      <w:r>
        <w:t xml:space="preserve"> si l’armée attaquante n’est pas bloquée, le joueur peut effectuer une percée automatique en déplaçant toutes les unités de sa réserve (ayant encore un potentiel de mouvement) d’une région supplémentaire si le terrain le permet.</w:t>
      </w:r>
    </w:p>
    <w:p w:rsidR="00433E37" w:rsidRDefault="00433E37" w:rsidP="00433E37">
      <w:pPr>
        <w:pStyle w:val="Retraitcorpsdetexte"/>
        <w:ind w:firstLine="0"/>
      </w:pPr>
      <w:r>
        <w:tab/>
        <w:t>Ce déplacement a lieu à la fin de la bataille et une nouvelle bataille peut avoir lieu.</w:t>
      </w:r>
    </w:p>
    <w:p w:rsidR="00433E37" w:rsidRDefault="00433E37" w:rsidP="00433E37">
      <w:pPr>
        <w:pStyle w:val="Retraitcorpsdetexte"/>
        <w:ind w:firstLine="0"/>
      </w:pPr>
    </w:p>
    <w:p w:rsidR="00433E37" w:rsidRDefault="00433E37" w:rsidP="00433E37">
      <w:pPr>
        <w:pStyle w:val="Retraitcorpsdetexte"/>
        <w:ind w:firstLine="0"/>
      </w:pPr>
      <w:r>
        <w:tab/>
      </w:r>
      <w:r>
        <w:rPr>
          <w:u w:val="single"/>
        </w:rPr>
        <w:t xml:space="preserve">Pas d’Attaque en Profondeur : </w:t>
      </w:r>
      <w:r>
        <w:t>si l’attaquant n’a qu’une ou deux unités, il est bloqué (peu importe la bataille). La règle de l’attaque en profondeur est ignorée.</w:t>
      </w:r>
    </w:p>
    <w:p w:rsidR="00433E37" w:rsidRDefault="00433E37" w:rsidP="00433E37">
      <w:pPr>
        <w:pStyle w:val="Retraitcorpsdetexte"/>
        <w:ind w:firstLine="0"/>
      </w:pPr>
    </w:p>
    <w:p w:rsidR="00433E37" w:rsidRDefault="00433E37" w:rsidP="00433E37">
      <w:pPr>
        <w:pStyle w:val="Retraitcorpsdetexte"/>
        <w:ind w:firstLine="0"/>
      </w:pPr>
      <w:r>
        <w:tab/>
      </w:r>
      <w:r>
        <w:rPr>
          <w:u w:val="single"/>
        </w:rPr>
        <w:t>Exception :</w:t>
      </w:r>
      <w:r>
        <w:t xml:space="preserve"> il ne peut pas y avoir d’attaque en profondeur si la région attaquée contient une forteresse.</w:t>
      </w:r>
    </w:p>
    <w:p w:rsidR="00433E37" w:rsidRDefault="00433E37" w:rsidP="00433E37">
      <w:pPr>
        <w:pStyle w:val="Retraitcorpsdetexte"/>
        <w:ind w:firstLine="0"/>
      </w:pPr>
    </w:p>
    <w:p w:rsidR="00433E37" w:rsidRDefault="00433E37" w:rsidP="00433E37">
      <w:pPr>
        <w:pStyle w:val="Retraitcorpsdetexte"/>
        <w:ind w:firstLine="0"/>
      </w:pPr>
      <w:r>
        <w:tab/>
      </w:r>
      <w:r>
        <w:rPr>
          <w:u w:val="single"/>
        </w:rPr>
        <w:t>Attaque en Profondeur Rapide :</w:t>
      </w:r>
      <w:r>
        <w:t xml:space="preserve"> si l’attaquant engage l’ennemi avec 4 corps ou plus et le défenseur ne dispose que d’un corps, il n’y a pas de bataille mais l’attaquant est pénalisé d’un point de mouvement, 1 corps est endommagé et doit passer un test de moral. L’attaquant subit une perte de 1. Si 2 corps sont engagés dans la bataille par le défenseur, l’attaquant est arrêté et la bataille commence. Le défenseur doit engager ses 2 corps pendant la bataille et il ne peut effectuer de retraite quel que soit le résultat de la bataille.</w:t>
      </w:r>
    </w:p>
    <w:p w:rsidR="00433E37" w:rsidRDefault="00433E37" w:rsidP="00433E37">
      <w:pPr>
        <w:pStyle w:val="Retraitcorpsdetexte"/>
        <w:ind w:firstLine="0"/>
      </w:pPr>
    </w:p>
    <w:p w:rsidR="00433E37" w:rsidRDefault="00433E37" w:rsidP="00433E37">
      <w:pPr>
        <w:pStyle w:val="Retraitcorpsdetexte"/>
        <w:numPr>
          <w:ilvl w:val="1"/>
          <w:numId w:val="3"/>
        </w:numPr>
        <w:rPr>
          <w:sz w:val="28"/>
        </w:rPr>
      </w:pPr>
      <w:r>
        <w:rPr>
          <w:sz w:val="28"/>
        </w:rPr>
        <w:t>Les Tranchées</w:t>
      </w:r>
    </w:p>
    <w:p w:rsidR="00433E37" w:rsidRDefault="00433E37" w:rsidP="00433E37">
      <w:pPr>
        <w:pStyle w:val="Retraitcorpsdetexte"/>
        <w:ind w:firstLine="0"/>
      </w:pPr>
      <w:r>
        <w:tab/>
        <w:t>La guerre des tranchées est la conséquence d’une modification des doctrines de combat. La guerre de mouvement prévalait en 1914 et la tactique de la puissance de feu de la fin 1914 au début 1915.</w:t>
      </w:r>
    </w:p>
    <w:p w:rsidR="00433E37" w:rsidRDefault="00433E37" w:rsidP="00433E37">
      <w:pPr>
        <w:pStyle w:val="Retraitcorpsdetexte"/>
        <w:ind w:firstLine="0"/>
      </w:pPr>
      <w:r>
        <w:tab/>
        <w:t>Les changements ont 3 conséquences majeures :</w:t>
      </w:r>
    </w:p>
    <w:p w:rsidR="00433E37" w:rsidRDefault="00433E37" w:rsidP="00433E37">
      <w:pPr>
        <w:pStyle w:val="Retraitcorpsdetexte"/>
        <w:numPr>
          <w:ilvl w:val="0"/>
          <w:numId w:val="10"/>
        </w:numPr>
      </w:pPr>
      <w:r>
        <w:t>Les unités sont retranchées (symbole sur leur représentation) et reçoivent un bonus de défense pour les tranchées.</w:t>
      </w:r>
    </w:p>
    <w:p w:rsidR="00433E37" w:rsidRDefault="00433E37" w:rsidP="00433E37">
      <w:pPr>
        <w:pStyle w:val="Retraitcorpsdetexte"/>
        <w:numPr>
          <w:ilvl w:val="0"/>
          <w:numId w:val="10"/>
        </w:numPr>
      </w:pPr>
      <w:r>
        <w:t>La table de résolution des combats est différente, comme l’est la procédure des combats.</w:t>
      </w:r>
    </w:p>
    <w:p w:rsidR="00433E37" w:rsidRDefault="00433E37" w:rsidP="00433E37">
      <w:pPr>
        <w:pStyle w:val="Retraitcorpsdetexte"/>
        <w:numPr>
          <w:ilvl w:val="0"/>
          <w:numId w:val="10"/>
        </w:numPr>
      </w:pPr>
      <w:r>
        <w:t>Début 1915, chaque joueur doit préparer une grande offensive pour une date déterminée. Un point du front sera très durement attaqué. La politique et la VN augmenteront.</w:t>
      </w:r>
    </w:p>
    <w:p w:rsidR="00433E37" w:rsidRDefault="00433E37" w:rsidP="00433E37">
      <w:pPr>
        <w:pStyle w:val="Retraitcorpsdetexte"/>
        <w:ind w:left="1425" w:firstLine="0"/>
      </w:pPr>
    </w:p>
    <w:p w:rsidR="00433E37" w:rsidRDefault="00433E37" w:rsidP="00433E37">
      <w:pPr>
        <w:pStyle w:val="Retraitcorpsdetexte"/>
        <w:ind w:left="1425" w:firstLine="0"/>
      </w:pPr>
    </w:p>
    <w:p w:rsidR="00433E37" w:rsidRDefault="00433E37" w:rsidP="00433E37">
      <w:pPr>
        <w:pStyle w:val="Retraitcorpsdetexte"/>
        <w:ind w:firstLine="0"/>
      </w:pPr>
      <w:r>
        <w:lastRenderedPageBreak/>
        <w:tab/>
        <w:t>En 1915, toutes les unités s’enterrent automatiquement à la fin de leur déplacement. Elles bénéficient de certains bonus défensifs</w:t>
      </w:r>
    </w:p>
    <w:p w:rsidR="00433E37" w:rsidRDefault="00433E37" w:rsidP="00433E37">
      <w:pPr>
        <w:pStyle w:val="Retraitcorpsdetexte"/>
        <w:ind w:firstLine="0"/>
      </w:pPr>
      <w:r>
        <w:t xml:space="preserve">. </w:t>
      </w:r>
      <w:r>
        <w:rPr>
          <w:noProof/>
        </w:rPr>
        <w:drawing>
          <wp:inline distT="0" distB="0" distL="0" distR="0">
            <wp:extent cx="1057275" cy="1162050"/>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57275" cy="1162050"/>
                    </a:xfrm>
                    <a:prstGeom prst="rect">
                      <a:avLst/>
                    </a:prstGeom>
                    <a:noFill/>
                    <a:ln>
                      <a:noFill/>
                    </a:ln>
                  </pic:spPr>
                </pic:pic>
              </a:graphicData>
            </a:graphic>
          </wp:inline>
        </w:drawing>
      </w:r>
      <w:r>
        <w:tab/>
      </w:r>
      <w:r>
        <w:tab/>
      </w:r>
      <w:r>
        <w:tab/>
      </w:r>
      <w:r>
        <w:rPr>
          <w:noProof/>
        </w:rPr>
        <w:drawing>
          <wp:inline distT="0" distB="0" distL="0" distR="0">
            <wp:extent cx="1057275" cy="1190625"/>
            <wp:effectExtent l="0" t="0" r="9525"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57275" cy="1190625"/>
                    </a:xfrm>
                    <a:prstGeom prst="rect">
                      <a:avLst/>
                    </a:prstGeom>
                    <a:noFill/>
                    <a:ln>
                      <a:noFill/>
                    </a:ln>
                  </pic:spPr>
                </pic:pic>
              </a:graphicData>
            </a:graphic>
          </wp:inline>
        </w:drawing>
      </w:r>
      <w:r>
        <w:tab/>
      </w:r>
      <w:r>
        <w:tab/>
      </w:r>
      <w:r>
        <w:tab/>
      </w:r>
      <w:r>
        <w:rPr>
          <w:noProof/>
        </w:rPr>
        <w:drawing>
          <wp:inline distT="0" distB="0" distL="0" distR="0">
            <wp:extent cx="1143000" cy="131445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43000" cy="1314450"/>
                    </a:xfrm>
                    <a:prstGeom prst="rect">
                      <a:avLst/>
                    </a:prstGeom>
                    <a:noFill/>
                    <a:ln>
                      <a:noFill/>
                    </a:ln>
                  </pic:spPr>
                </pic:pic>
              </a:graphicData>
            </a:graphic>
          </wp:inline>
        </w:drawing>
      </w:r>
    </w:p>
    <w:p w:rsidR="00433E37" w:rsidRDefault="00433E37" w:rsidP="00433E37">
      <w:pPr>
        <w:pStyle w:val="Retraitcorpsdetexte"/>
        <w:ind w:firstLine="0"/>
      </w:pPr>
    </w:p>
    <w:p w:rsidR="00433E37" w:rsidRDefault="00433E37" w:rsidP="00433E37">
      <w:pPr>
        <w:pStyle w:val="Retraitcorpsdetexte"/>
        <w:numPr>
          <w:ilvl w:val="2"/>
          <w:numId w:val="3"/>
        </w:numPr>
        <w:rPr>
          <w:b/>
        </w:rPr>
      </w:pPr>
      <w:r>
        <w:rPr>
          <w:b/>
        </w:rPr>
        <w:t>Le Niveau de Retranchement</w:t>
      </w:r>
    </w:p>
    <w:p w:rsidR="00433E37" w:rsidRDefault="00433E37" w:rsidP="00433E37">
      <w:pPr>
        <w:pStyle w:val="Retraitcorpsdetexte"/>
        <w:ind w:firstLine="0"/>
      </w:pPr>
      <w:r>
        <w:tab/>
        <w:t xml:space="preserve">Le niveau de retranchement commence à 0 quand la doctrine de la puissance de feu est adoptée. Il peut aller jusqu’à 3 grâce à la technologie. Les 2 camps doivent entreprendre des recherches pour améliorer leurs tranchées (voir section 22). </w:t>
      </w:r>
    </w:p>
    <w:p w:rsidR="00433E37" w:rsidRDefault="00433E37" w:rsidP="00433E37">
      <w:pPr>
        <w:pStyle w:val="Retraitcorpsdetexte"/>
        <w:ind w:firstLine="0"/>
      </w:pPr>
    </w:p>
    <w:p w:rsidR="00433E37" w:rsidRDefault="00433E37" w:rsidP="00433E37">
      <w:pPr>
        <w:pStyle w:val="Retraitcorpsdetexte"/>
        <w:numPr>
          <w:ilvl w:val="2"/>
          <w:numId w:val="3"/>
        </w:numPr>
        <w:rPr>
          <w:b/>
        </w:rPr>
      </w:pPr>
      <w:r>
        <w:rPr>
          <w:b/>
        </w:rPr>
        <w:t>Avantage Pendant les Combats</w:t>
      </w:r>
    </w:p>
    <w:p w:rsidR="00433E37" w:rsidRDefault="00433E37" w:rsidP="00433E37">
      <w:pPr>
        <w:pStyle w:val="Retraitcorpsdetexte"/>
        <w:ind w:firstLine="0"/>
      </w:pPr>
      <w:r>
        <w:tab/>
        <w:t>La valeur défensive de l’unité retranchée est modifiée par la présence de la tranchée. Le bonus de retranchement va de 0 (aucun bonus) à 3 grâce à la technologie.</w:t>
      </w:r>
    </w:p>
    <w:p w:rsidR="00433E37" w:rsidRDefault="00433E37" w:rsidP="00433E37">
      <w:pPr>
        <w:pStyle w:val="Retraitcorpsdetexte"/>
        <w:numPr>
          <w:ilvl w:val="0"/>
          <w:numId w:val="11"/>
        </w:numPr>
      </w:pPr>
      <w:r>
        <w:t>La table des combats est remplacée par la table des tranchées en défense.</w:t>
      </w:r>
    </w:p>
    <w:p w:rsidR="00433E37" w:rsidRDefault="00433E37" w:rsidP="00433E37">
      <w:pPr>
        <w:pStyle w:val="Retraitcorpsdetexte"/>
        <w:numPr>
          <w:ilvl w:val="0"/>
          <w:numId w:val="11"/>
        </w:numPr>
      </w:pPr>
      <w:r>
        <w:t>La table du test de moral est modifiée (voir infra).</w:t>
      </w:r>
    </w:p>
    <w:p w:rsidR="00433E37" w:rsidRDefault="00433E37" w:rsidP="00433E37">
      <w:pPr>
        <w:pStyle w:val="Retraitcorpsdetexte"/>
        <w:numPr>
          <w:ilvl w:val="0"/>
          <w:numId w:val="11"/>
        </w:numPr>
      </w:pPr>
      <w:r>
        <w:t>Le défenseur a un bonus de +2 sur tous les tests de moral (jamais l’attaquant).</w:t>
      </w:r>
    </w:p>
    <w:p w:rsidR="00433E37" w:rsidRDefault="00433E37" w:rsidP="00433E37">
      <w:pPr>
        <w:pStyle w:val="Retraitcorpsdetexte"/>
        <w:ind w:firstLine="708"/>
      </w:pPr>
    </w:p>
    <w:p w:rsidR="00433E37" w:rsidRDefault="00433E37" w:rsidP="00433E37">
      <w:pPr>
        <w:pStyle w:val="Retraitcorpsdetexte"/>
        <w:numPr>
          <w:ilvl w:val="2"/>
          <w:numId w:val="3"/>
        </w:numPr>
        <w:rPr>
          <w:b/>
        </w:rPr>
      </w:pPr>
      <w:r>
        <w:rPr>
          <w:b/>
        </w:rPr>
        <w:t>Les Tranchées sur le Front Est</w:t>
      </w:r>
    </w:p>
    <w:p w:rsidR="00433E37" w:rsidRDefault="00433E37" w:rsidP="00433E37">
      <w:pPr>
        <w:pStyle w:val="Retraitcorpsdetexte"/>
      </w:pPr>
      <w:r>
        <w:t>Sur le front Est, l’effet des tranchées est réduit :</w:t>
      </w:r>
    </w:p>
    <w:p w:rsidR="00433E37" w:rsidRDefault="00433E37" w:rsidP="00433E37">
      <w:pPr>
        <w:pStyle w:val="Retraitcorpsdetexte"/>
        <w:numPr>
          <w:ilvl w:val="0"/>
          <w:numId w:val="12"/>
        </w:numPr>
      </w:pPr>
      <w:r>
        <w:t>Sur le front russe : le niveau de retranchement est inférieur de 1 au niveau normal (minimum 0). Le niveau maximum est de 2.</w:t>
      </w:r>
    </w:p>
    <w:p w:rsidR="00433E37" w:rsidRDefault="00433E37" w:rsidP="00433E37">
      <w:pPr>
        <w:pStyle w:val="Retraitcorpsdetexte"/>
        <w:numPr>
          <w:ilvl w:val="0"/>
          <w:numId w:val="12"/>
        </w:numPr>
      </w:pPr>
      <w:r>
        <w:t>Sur les fronts des Balkans, arménien, orientaux : le niveau de retranchement est inférieur de 2 au niveau normal (minimum 0). Le niveau maximum est de 1.</w:t>
      </w:r>
    </w:p>
    <w:p w:rsidR="00433E37" w:rsidRDefault="00433E37" w:rsidP="00433E37">
      <w:pPr>
        <w:pStyle w:val="Retraitcorpsdetexte"/>
        <w:ind w:left="720" w:firstLine="0"/>
      </w:pPr>
      <w:r>
        <w:t>Cela permet de simuler une densité humaine moins importante sur ces fronts.</w:t>
      </w:r>
    </w:p>
    <w:p w:rsidR="00433E37" w:rsidRDefault="00433E37" w:rsidP="00433E37">
      <w:pPr>
        <w:pStyle w:val="Retraitcorpsdetexte"/>
        <w:ind w:firstLine="0"/>
      </w:pPr>
    </w:p>
    <w:p w:rsidR="00433E37" w:rsidRDefault="00433E37" w:rsidP="00433E37">
      <w:pPr>
        <w:pStyle w:val="Retraitcorpsdetexte"/>
        <w:ind w:firstLine="0"/>
      </w:pPr>
    </w:p>
    <w:p w:rsidR="00433E37" w:rsidRDefault="00433E37" w:rsidP="00433E37">
      <w:pPr>
        <w:pStyle w:val="Retraitcorpsdetexte"/>
        <w:ind w:firstLine="0"/>
      </w:pPr>
    </w:p>
    <w:p w:rsidR="00433E37" w:rsidRDefault="00433E37" w:rsidP="00433E37">
      <w:pPr>
        <w:pStyle w:val="Retraitcorpsdetexte"/>
        <w:numPr>
          <w:ilvl w:val="2"/>
          <w:numId w:val="3"/>
        </w:numPr>
        <w:rPr>
          <w:b/>
        </w:rPr>
      </w:pPr>
      <w:r>
        <w:rPr>
          <w:b/>
        </w:rPr>
        <w:t>La Table de Moral pour les Tranchées</w:t>
      </w:r>
    </w:p>
    <w:p w:rsidR="00433E37" w:rsidRDefault="00433E37" w:rsidP="00433E37">
      <w:pPr>
        <w:pStyle w:val="Retraitcorpsdetexte"/>
        <w:ind w:firstLine="708"/>
      </w:pPr>
      <w:r>
        <w:t>Des bonus et des pénalités s’appliquent :</w:t>
      </w:r>
    </w:p>
    <w:p w:rsidR="00433E37" w:rsidRDefault="00433E37" w:rsidP="00433E37">
      <w:pPr>
        <w:pStyle w:val="Retraitcorpsdetexte"/>
        <w:numPr>
          <w:ilvl w:val="0"/>
          <w:numId w:val="13"/>
        </w:numPr>
        <w:tabs>
          <w:tab w:val="clear" w:pos="360"/>
          <w:tab w:val="num" w:pos="1068"/>
        </w:tabs>
        <w:ind w:left="1068"/>
      </w:pPr>
      <w:r>
        <w:t>Toutes les unités endommagées ont une pénalité de –1 ou de –2 si le corps a subi une perte de 2. Ce modificateur de –1 s’applique dès que le corps est endommagé.</w:t>
      </w:r>
    </w:p>
    <w:p w:rsidR="00433E37" w:rsidRDefault="00433E37" w:rsidP="00433E37">
      <w:pPr>
        <w:pStyle w:val="Retraitcorpsdetexte"/>
        <w:numPr>
          <w:ilvl w:val="0"/>
          <w:numId w:val="13"/>
        </w:numPr>
        <w:tabs>
          <w:tab w:val="clear" w:pos="360"/>
          <w:tab w:val="num" w:pos="1068"/>
        </w:tabs>
        <w:ind w:left="1068"/>
      </w:pPr>
      <w:r>
        <w:t>Les unités mobilisées ont une pénalité de –1 (contre –2 pendant la guerre de mouvement).</w:t>
      </w:r>
    </w:p>
    <w:p w:rsidR="00433E37" w:rsidRDefault="00433E37" w:rsidP="00433E37">
      <w:pPr>
        <w:pStyle w:val="Retraitcorpsdetexte"/>
        <w:numPr>
          <w:ilvl w:val="0"/>
          <w:numId w:val="13"/>
        </w:numPr>
        <w:tabs>
          <w:tab w:val="clear" w:pos="360"/>
          <w:tab w:val="num" w:pos="1068"/>
        </w:tabs>
        <w:ind w:left="1068"/>
      </w:pPr>
      <w:r>
        <w:t>Un retranchement donne un bonus de +2 au défenseur (cela compense la pénalité de –1 si le retranchement subit des dommages r2 ou –2 si les dommages sont de r3.</w:t>
      </w:r>
    </w:p>
    <w:p w:rsidR="00433E37" w:rsidRDefault="00433E37" w:rsidP="00433E37">
      <w:pPr>
        <w:pStyle w:val="Retraitcorpsdetexte"/>
        <w:ind w:left="708" w:firstLine="0"/>
      </w:pPr>
    </w:p>
    <w:p w:rsidR="00433E37" w:rsidRDefault="00433E37" w:rsidP="00433E37">
      <w:pPr>
        <w:pStyle w:val="Retraitcorpsdetexte"/>
        <w:numPr>
          <w:ilvl w:val="2"/>
          <w:numId w:val="3"/>
        </w:numPr>
        <w:rPr>
          <w:b/>
        </w:rPr>
      </w:pPr>
      <w:r>
        <w:rPr>
          <w:b/>
        </w:rPr>
        <w:t>La ZOC des Tranchées</w:t>
      </w:r>
    </w:p>
    <w:p w:rsidR="00433E37" w:rsidRDefault="00433E37" w:rsidP="00433E37">
      <w:pPr>
        <w:pStyle w:val="Retraitcorpsdetexte"/>
        <w:ind w:firstLine="708"/>
      </w:pPr>
      <w:r>
        <w:t>Une ZOC ne peut empêcher le ravitaillement et le déplacement par rail. Mais elle bloque les déplacements dans certains cas :</w:t>
      </w:r>
    </w:p>
    <w:p w:rsidR="00433E37" w:rsidRDefault="00433E37" w:rsidP="00433E37">
      <w:pPr>
        <w:pStyle w:val="Retraitcorpsdetexte"/>
        <w:numPr>
          <w:ilvl w:val="0"/>
          <w:numId w:val="14"/>
        </w:numPr>
        <w:tabs>
          <w:tab w:val="clear" w:pos="360"/>
          <w:tab w:val="num" w:pos="1068"/>
        </w:tabs>
        <w:ind w:left="1068"/>
      </w:pPr>
      <w:r>
        <w:t>Une pile alliée ne peut se déplacer directement d’une région vers une autre région si les 2 régions sont situées dans la ZOC ennemie. La pile doit rester dans région d’origine.</w:t>
      </w:r>
    </w:p>
    <w:p w:rsidR="00433E37" w:rsidRDefault="00433E37" w:rsidP="00433E37">
      <w:pPr>
        <w:pStyle w:val="Retraitcorpsdetexte"/>
        <w:numPr>
          <w:ilvl w:val="0"/>
          <w:numId w:val="14"/>
        </w:numPr>
        <w:tabs>
          <w:tab w:val="clear" w:pos="360"/>
          <w:tab w:val="num" w:pos="1068"/>
        </w:tabs>
        <w:ind w:left="1068"/>
      </w:pPr>
      <w:r>
        <w:t>Exception : il est possible d’attaquer directement l’ennemi via cette région.</w:t>
      </w:r>
    </w:p>
    <w:p w:rsidR="00433E37" w:rsidRDefault="00433E37" w:rsidP="00433E37">
      <w:pPr>
        <w:pStyle w:val="Retraitcorpsdetexte"/>
        <w:numPr>
          <w:ilvl w:val="0"/>
          <w:numId w:val="14"/>
        </w:numPr>
        <w:tabs>
          <w:tab w:val="clear" w:pos="360"/>
          <w:tab w:val="num" w:pos="1068"/>
        </w:tabs>
        <w:ind w:left="1068"/>
      </w:pPr>
      <w:r>
        <w:t>Une ZOC de tranchée ne bloque pas une retraite, une percée ou une attaque en profondeur.</w:t>
      </w:r>
    </w:p>
    <w:p w:rsidR="00433E37" w:rsidRDefault="00433E37" w:rsidP="00433E37">
      <w:pPr>
        <w:pStyle w:val="Retraitcorpsdetexte"/>
        <w:ind w:left="708" w:firstLine="0"/>
      </w:pPr>
      <w:r>
        <w:t>Une pile assiégeant une forteresse n’a pas de ZOC.</w:t>
      </w:r>
    </w:p>
    <w:p w:rsidR="00433E37" w:rsidRDefault="00433E37" w:rsidP="00433E37">
      <w:pPr>
        <w:pStyle w:val="Retraitcorpsdetexte"/>
        <w:ind w:left="708" w:firstLine="0"/>
      </w:pPr>
      <w:r>
        <w:rPr>
          <w:u w:val="single"/>
        </w:rPr>
        <w:t>Rappel :</w:t>
      </w:r>
      <w:r>
        <w:t xml:space="preserve"> la présence d’unités alliées dans une région (avant leur déplacement) neutralise la ZOC ennemie. Une ZOC ne s’étend pas à travers les rivières majeures.</w:t>
      </w:r>
    </w:p>
    <w:p w:rsidR="00433E37" w:rsidRDefault="00433E37" w:rsidP="00433E37">
      <w:pPr>
        <w:pStyle w:val="Retraitcorpsdetexte"/>
        <w:ind w:left="708" w:firstLine="0"/>
      </w:pPr>
    </w:p>
    <w:p w:rsidR="00433E37" w:rsidRDefault="00433E37" w:rsidP="00433E37">
      <w:pPr>
        <w:pStyle w:val="Retraitcorpsdetexte"/>
        <w:ind w:firstLine="0"/>
        <w:rPr>
          <w:b/>
        </w:rPr>
      </w:pPr>
      <w:r>
        <w:rPr>
          <w:b/>
        </w:rPr>
        <w:t>11.5.7</w:t>
      </w:r>
      <w:r>
        <w:rPr>
          <w:b/>
        </w:rPr>
        <w:tab/>
        <w:t>Régions Vides</w:t>
      </w:r>
    </w:p>
    <w:p w:rsidR="00433E37" w:rsidRDefault="00433E37" w:rsidP="00433E37">
      <w:pPr>
        <w:pStyle w:val="Retraitcorpsdetexte"/>
        <w:ind w:firstLine="708"/>
      </w:pPr>
      <w:r>
        <w:t>Si votre front inclut une région vide, l’ennemi peut y entrer facilement (mais il peut être bloqué par une ZOC de tranchée).</w:t>
      </w:r>
    </w:p>
    <w:p w:rsidR="00433E37" w:rsidRDefault="00433E37" w:rsidP="00433E37">
      <w:pPr>
        <w:pStyle w:val="Retraitcorpsdetexte"/>
        <w:ind w:firstLine="708"/>
      </w:pPr>
    </w:p>
    <w:p w:rsidR="00433E37" w:rsidRDefault="00433E37" w:rsidP="00433E37">
      <w:pPr>
        <w:pStyle w:val="Retraitcorpsdetexte"/>
        <w:numPr>
          <w:ilvl w:val="2"/>
          <w:numId w:val="15"/>
        </w:numPr>
        <w:rPr>
          <w:b/>
        </w:rPr>
      </w:pPr>
      <w:r>
        <w:rPr>
          <w:b/>
        </w:rPr>
        <w:t>La Réserve d’Artillerie du GQG</w:t>
      </w:r>
    </w:p>
    <w:p w:rsidR="00433E37" w:rsidRDefault="00433E37" w:rsidP="00433E37">
      <w:pPr>
        <w:pStyle w:val="Retraitcorpsdetexte"/>
        <w:ind w:left="708" w:firstLine="0"/>
      </w:pPr>
      <w:r>
        <w:t>Un GQG peut avoir 2 unités d’artillerie lourde qui peuvent être activées en attaque ou en défense. Ces unités peuvent intervenir sur toutes les batailles du front :</w:t>
      </w:r>
    </w:p>
    <w:p w:rsidR="00433E37" w:rsidRDefault="00433E37" w:rsidP="00433E37">
      <w:pPr>
        <w:pStyle w:val="Retraitcorpsdetexte"/>
        <w:numPr>
          <w:ilvl w:val="0"/>
          <w:numId w:val="16"/>
        </w:numPr>
        <w:tabs>
          <w:tab w:val="clear" w:pos="360"/>
          <w:tab w:val="num" w:pos="1068"/>
        </w:tabs>
        <w:ind w:left="1068"/>
      </w:pPr>
      <w:r>
        <w:t>Font Ouest : n’importe où</w:t>
      </w:r>
    </w:p>
    <w:p w:rsidR="00433E37" w:rsidRDefault="00433E37" w:rsidP="00433E37">
      <w:pPr>
        <w:pStyle w:val="Retraitcorpsdetexte"/>
        <w:numPr>
          <w:ilvl w:val="0"/>
          <w:numId w:val="16"/>
        </w:numPr>
        <w:tabs>
          <w:tab w:val="clear" w:pos="360"/>
          <w:tab w:val="num" w:pos="1068"/>
        </w:tabs>
        <w:ind w:left="1068"/>
      </w:pPr>
      <w:r>
        <w:lastRenderedPageBreak/>
        <w:t>Front Est : dans un rayon de 6 régions du GQG</w:t>
      </w:r>
    </w:p>
    <w:p w:rsidR="00433E37" w:rsidRDefault="00433E37" w:rsidP="00433E37">
      <w:pPr>
        <w:pStyle w:val="Retraitcorpsdetexte"/>
        <w:ind w:firstLine="0"/>
      </w:pPr>
      <w:r>
        <w:tab/>
        <w:t>Elles peuvent rejoindre le GQG immédiatement après la bataille.</w:t>
      </w:r>
    </w:p>
    <w:p w:rsidR="00433E37" w:rsidRDefault="00433E37" w:rsidP="00433E37">
      <w:pPr>
        <w:pStyle w:val="Retraitcorpsdetexte"/>
        <w:ind w:firstLine="708"/>
      </w:pPr>
      <w:r>
        <w:t>Ces unités peuvent être utilisées plusieurs fois par tour dans différentes batailles. Mais elles ne peuvent être utilisées qu’une seule fois ensemble par armée activée.</w:t>
      </w:r>
    </w:p>
    <w:p w:rsidR="00433E37" w:rsidRDefault="00433E37" w:rsidP="00433E37">
      <w:pPr>
        <w:pStyle w:val="Retraitcorpsdetexte"/>
        <w:ind w:firstLine="708"/>
      </w:pPr>
      <w:r>
        <w:rPr>
          <w:u w:val="single"/>
        </w:rPr>
        <w:t>Rappel :</w:t>
      </w:r>
      <w:r>
        <w:t xml:space="preserve"> chaque GQG peut avoir plusieurs autres unités d’artillerie dans sa réserve mais cette règle ne leur est pas applicable.</w:t>
      </w:r>
    </w:p>
    <w:p w:rsidR="00433E37" w:rsidRDefault="00433E37" w:rsidP="00433E37">
      <w:pPr>
        <w:pStyle w:val="Retraitcorpsdetexte"/>
        <w:ind w:firstLine="708"/>
      </w:pPr>
    </w:p>
    <w:p w:rsidR="00433E37" w:rsidRDefault="00433E37" w:rsidP="00433E37">
      <w:pPr>
        <w:pStyle w:val="Retraitcorpsdetexte"/>
        <w:numPr>
          <w:ilvl w:val="2"/>
          <w:numId w:val="15"/>
        </w:numPr>
        <w:rPr>
          <w:b/>
        </w:rPr>
      </w:pPr>
      <w:r>
        <w:rPr>
          <w:b/>
        </w:rPr>
        <w:t>Les Unités Indépendantes</w:t>
      </w:r>
    </w:p>
    <w:p w:rsidR="00433E37" w:rsidRDefault="00433E37" w:rsidP="00433E37">
      <w:pPr>
        <w:pStyle w:val="Retraitcorpsdetexte"/>
        <w:ind w:firstLine="708"/>
      </w:pPr>
      <w:r>
        <w:t>Ce sont des unités non rattachées à une armée. Ces unités ne peuvent jamais attaquer. Elles peuvent renforcer en défense seulement à partir d’un QG ou d’un GQG (dans un rayon de 6 régions).</w:t>
      </w:r>
    </w:p>
    <w:p w:rsidR="00433E37" w:rsidRDefault="00433E37" w:rsidP="00433E37">
      <w:pPr>
        <w:pStyle w:val="Retraitcorpsdetexte"/>
        <w:ind w:firstLine="708"/>
      </w:pPr>
    </w:p>
    <w:p w:rsidR="00433E37" w:rsidRDefault="00433E37" w:rsidP="00433E37">
      <w:pPr>
        <w:pStyle w:val="Retraitcorpsdetexte"/>
        <w:numPr>
          <w:ilvl w:val="2"/>
          <w:numId w:val="15"/>
        </w:numPr>
        <w:rPr>
          <w:b/>
        </w:rPr>
      </w:pPr>
      <w:r>
        <w:rPr>
          <w:b/>
        </w:rPr>
        <w:t xml:space="preserve"> Assaut de Forteresse</w:t>
      </w:r>
    </w:p>
    <w:p w:rsidR="00433E37" w:rsidRDefault="00433E37" w:rsidP="00433E37">
      <w:pPr>
        <w:pStyle w:val="Retraitcorpsdetexte"/>
        <w:ind w:firstLine="708"/>
      </w:pPr>
      <w:r>
        <w:t>A partir de 1915, l’attaquant ne peut procéder à un bombardement préliminaire, des tanks ou des troupes d’assaut pendant l’assaut d’une forteresse.</w:t>
      </w:r>
    </w:p>
    <w:p w:rsidR="00433E37" w:rsidRDefault="00433E37" w:rsidP="00433E37">
      <w:pPr>
        <w:pStyle w:val="Retraitcorpsdetexte"/>
        <w:ind w:firstLine="708"/>
      </w:pPr>
      <w:r>
        <w:t>Conseils de Jeu : pendant la guerre de tranchées, il est fortement conseillé :</w:t>
      </w:r>
    </w:p>
    <w:p w:rsidR="00433E37" w:rsidRDefault="00433E37" w:rsidP="00433E37">
      <w:pPr>
        <w:pStyle w:val="Retraitcorpsdetexte"/>
        <w:numPr>
          <w:ilvl w:val="0"/>
          <w:numId w:val="17"/>
        </w:numPr>
        <w:tabs>
          <w:tab w:val="clear" w:pos="360"/>
          <w:tab w:val="num" w:pos="1776"/>
        </w:tabs>
        <w:ind w:left="1776"/>
      </w:pPr>
      <w:r>
        <w:t>d’avoir 3 corps par région sur le front Ouest et 2 sur le front Est.</w:t>
      </w:r>
    </w:p>
    <w:p w:rsidR="00433E37" w:rsidRDefault="00433E37" w:rsidP="00433E37">
      <w:pPr>
        <w:pStyle w:val="Retraitcorpsdetexte"/>
        <w:numPr>
          <w:ilvl w:val="0"/>
          <w:numId w:val="17"/>
        </w:numPr>
        <w:tabs>
          <w:tab w:val="clear" w:pos="360"/>
          <w:tab w:val="num" w:pos="1776"/>
        </w:tabs>
        <w:ind w:left="1776"/>
      </w:pPr>
      <w:r>
        <w:t>Les autres unités sont dans la réserve du QG. Il est préférable d’avoir des unités indépendantes (sans numéro) dans la réserve (elles peuvent ainsi apporter du renfort ailleurs).</w:t>
      </w:r>
    </w:p>
    <w:p w:rsidR="00433E37" w:rsidRDefault="00433E37" w:rsidP="00433E37">
      <w:pPr>
        <w:pStyle w:val="Retraitcorpsdetexte"/>
        <w:numPr>
          <w:ilvl w:val="0"/>
          <w:numId w:val="17"/>
        </w:numPr>
        <w:tabs>
          <w:tab w:val="clear" w:pos="360"/>
          <w:tab w:val="num" w:pos="1776"/>
        </w:tabs>
        <w:ind w:left="1776"/>
      </w:pPr>
      <w:r>
        <w:t>De garder 2 unités d’artillerie lourde et plusieurs corps avec un bon moral dans la réserve du GQG (prêts à intervenir sur le front).</w:t>
      </w:r>
    </w:p>
    <w:p w:rsidR="00433E37" w:rsidRDefault="00433E37" w:rsidP="00433E37">
      <w:pPr>
        <w:pStyle w:val="Retraitcorpsdetexte"/>
        <w:numPr>
          <w:ilvl w:val="0"/>
          <w:numId w:val="17"/>
        </w:numPr>
        <w:tabs>
          <w:tab w:val="clear" w:pos="360"/>
          <w:tab w:val="num" w:pos="1776"/>
        </w:tabs>
        <w:ind w:left="1776"/>
      </w:pPr>
      <w:r>
        <w:t>Quand la tactique du bombardement éclair est trouvée, il est préférable d’avoir 4 corps par région (Ouest) et 3 corps (Est).</w:t>
      </w:r>
    </w:p>
    <w:p w:rsidR="00433E37" w:rsidRDefault="00433E37" w:rsidP="00433E37">
      <w:pPr>
        <w:pStyle w:val="Retraitcorpsdetexte"/>
      </w:pPr>
    </w:p>
    <w:p w:rsidR="00433E37" w:rsidRDefault="00433E37" w:rsidP="00433E37">
      <w:pPr>
        <w:pStyle w:val="Retraitcorpsdetexte"/>
        <w:numPr>
          <w:ilvl w:val="1"/>
          <w:numId w:val="15"/>
        </w:numPr>
        <w:rPr>
          <w:sz w:val="28"/>
        </w:rPr>
      </w:pPr>
      <w:r>
        <w:rPr>
          <w:sz w:val="28"/>
        </w:rPr>
        <w:t>Les Secteurs du Front dans la Guerre des Tranchées et les Offensives</w:t>
      </w:r>
    </w:p>
    <w:p w:rsidR="00433E37" w:rsidRDefault="00433E37" w:rsidP="00433E37">
      <w:pPr>
        <w:pStyle w:val="Retraitcorpsdetexte"/>
        <w:ind w:firstLine="600"/>
      </w:pPr>
      <w:r>
        <w:t>Comme dans la guerre de mouvement et pour chaque front, un joueur a l’initiative. Il lui appartient de choisir l’ordre du jeu. Chacun jouant à tour de rôle. Dans tous les cas, le jeu sur les 2 fronts est simultané.</w:t>
      </w:r>
    </w:p>
    <w:p w:rsidR="00433E37" w:rsidRDefault="00433E37" w:rsidP="00433E37">
      <w:pPr>
        <w:pStyle w:val="Retraitcorpsdetexte"/>
        <w:ind w:firstLine="600"/>
      </w:pPr>
    </w:p>
    <w:p w:rsidR="00433E37" w:rsidRDefault="00433E37" w:rsidP="00433E37">
      <w:pPr>
        <w:pStyle w:val="Retraitcorpsdetexte"/>
        <w:ind w:firstLine="600"/>
      </w:pPr>
    </w:p>
    <w:p w:rsidR="00433E37" w:rsidRDefault="00433E37" w:rsidP="00433E37">
      <w:pPr>
        <w:pStyle w:val="Retraitcorpsdetexte"/>
        <w:ind w:firstLine="600"/>
      </w:pPr>
    </w:p>
    <w:p w:rsidR="00433E37" w:rsidRDefault="00433E37" w:rsidP="00433E37">
      <w:pPr>
        <w:pStyle w:val="Retraitcorpsdetexte"/>
        <w:numPr>
          <w:ilvl w:val="2"/>
          <w:numId w:val="18"/>
        </w:numPr>
        <w:tabs>
          <w:tab w:val="clear" w:pos="1410"/>
          <w:tab w:val="num" w:pos="-2160"/>
        </w:tabs>
        <w:ind w:left="0" w:firstLine="0"/>
        <w:rPr>
          <w:b/>
        </w:rPr>
      </w:pPr>
      <w:r>
        <w:rPr>
          <w:b/>
        </w:rPr>
        <w:t>Les Secteurs du Front</w:t>
      </w:r>
    </w:p>
    <w:p w:rsidR="00433E37" w:rsidRDefault="00433E37" w:rsidP="00433E37">
      <w:pPr>
        <w:pStyle w:val="Retraitcorpsdetexte"/>
        <w:ind w:firstLine="708"/>
      </w:pPr>
      <w:r>
        <w:t>Front Ouest : 2 secteurs</w:t>
      </w:r>
    </w:p>
    <w:p w:rsidR="00433E37" w:rsidRDefault="00433E37" w:rsidP="00433E37">
      <w:pPr>
        <w:pStyle w:val="Retraitcorpsdetexte"/>
        <w:numPr>
          <w:ilvl w:val="0"/>
          <w:numId w:val="19"/>
        </w:numPr>
        <w:tabs>
          <w:tab w:val="clear" w:pos="360"/>
          <w:tab w:val="num" w:pos="2484"/>
        </w:tabs>
        <w:ind w:left="2484"/>
      </w:pPr>
      <w:r>
        <w:t>Front français</w:t>
      </w:r>
    </w:p>
    <w:p w:rsidR="00433E37" w:rsidRDefault="00433E37" w:rsidP="00433E37">
      <w:pPr>
        <w:pStyle w:val="Retraitcorpsdetexte"/>
        <w:numPr>
          <w:ilvl w:val="0"/>
          <w:numId w:val="19"/>
        </w:numPr>
        <w:tabs>
          <w:tab w:val="clear" w:pos="360"/>
          <w:tab w:val="num" w:pos="2484"/>
        </w:tabs>
        <w:ind w:left="2484"/>
      </w:pPr>
      <w:r>
        <w:t>Front italien</w:t>
      </w:r>
    </w:p>
    <w:p w:rsidR="00433E37" w:rsidRDefault="00433E37" w:rsidP="00433E37">
      <w:pPr>
        <w:pStyle w:val="Retraitcorpsdetexte"/>
        <w:ind w:firstLine="708"/>
      </w:pPr>
      <w:r>
        <w:t>Front Est : 4 secteurs</w:t>
      </w:r>
    </w:p>
    <w:p w:rsidR="00433E37" w:rsidRDefault="00433E37" w:rsidP="00433E37">
      <w:pPr>
        <w:pStyle w:val="Retraitcorpsdetexte"/>
        <w:numPr>
          <w:ilvl w:val="0"/>
          <w:numId w:val="20"/>
        </w:numPr>
        <w:tabs>
          <w:tab w:val="clear" w:pos="360"/>
          <w:tab w:val="num" w:pos="2484"/>
        </w:tabs>
        <w:ind w:left="2484"/>
      </w:pPr>
      <w:r>
        <w:t>Front russe</w:t>
      </w:r>
    </w:p>
    <w:p w:rsidR="00433E37" w:rsidRDefault="00433E37" w:rsidP="00433E37">
      <w:pPr>
        <w:pStyle w:val="Retraitcorpsdetexte"/>
        <w:numPr>
          <w:ilvl w:val="0"/>
          <w:numId w:val="20"/>
        </w:numPr>
        <w:tabs>
          <w:tab w:val="clear" w:pos="360"/>
          <w:tab w:val="num" w:pos="2484"/>
        </w:tabs>
        <w:ind w:left="2484"/>
      </w:pPr>
      <w:r>
        <w:t>Front arménien</w:t>
      </w:r>
    </w:p>
    <w:p w:rsidR="00433E37" w:rsidRDefault="00433E37" w:rsidP="00433E37">
      <w:pPr>
        <w:pStyle w:val="Retraitcorpsdetexte"/>
        <w:numPr>
          <w:ilvl w:val="0"/>
          <w:numId w:val="20"/>
        </w:numPr>
        <w:tabs>
          <w:tab w:val="clear" w:pos="360"/>
          <w:tab w:val="num" w:pos="2484"/>
        </w:tabs>
        <w:ind w:left="2484"/>
      </w:pPr>
      <w:r>
        <w:t>Front des Balkans</w:t>
      </w:r>
    </w:p>
    <w:p w:rsidR="00433E37" w:rsidRDefault="00433E37" w:rsidP="00433E37">
      <w:pPr>
        <w:pStyle w:val="Retraitcorpsdetexte"/>
        <w:numPr>
          <w:ilvl w:val="0"/>
          <w:numId w:val="20"/>
        </w:numPr>
        <w:tabs>
          <w:tab w:val="clear" w:pos="360"/>
          <w:tab w:val="num" w:pos="2484"/>
        </w:tabs>
        <w:ind w:left="2484"/>
      </w:pPr>
      <w:r>
        <w:t>Front oriental</w:t>
      </w:r>
    </w:p>
    <w:p w:rsidR="00433E37" w:rsidRDefault="00433E37" w:rsidP="00433E37">
      <w:pPr>
        <w:pStyle w:val="Retraitcorpsdetexte"/>
        <w:ind w:left="2124" w:firstLine="0"/>
      </w:pPr>
    </w:p>
    <w:p w:rsidR="00433E37" w:rsidRDefault="00433E37" w:rsidP="00433E37">
      <w:pPr>
        <w:pStyle w:val="Retraitcorpsdetexte"/>
        <w:numPr>
          <w:ilvl w:val="0"/>
          <w:numId w:val="21"/>
        </w:numPr>
        <w:tabs>
          <w:tab w:val="clear" w:pos="360"/>
          <w:tab w:val="num" w:pos="1080"/>
        </w:tabs>
        <w:ind w:left="1080"/>
      </w:pPr>
      <w:r>
        <w:t>Le front russe part de la frontière roumaine (Balkans) et du nord de la rivière Don. Si la Transylvanie est envahie, le front se russe se termine là où se trouve l’armée roumaine (par défaut) ou la dernière armée russe en Transylvanie.</w:t>
      </w:r>
    </w:p>
    <w:p w:rsidR="00433E37" w:rsidRDefault="00433E37" w:rsidP="00433E37">
      <w:pPr>
        <w:pStyle w:val="Retraitcorpsdetexte"/>
        <w:numPr>
          <w:ilvl w:val="0"/>
          <w:numId w:val="21"/>
        </w:numPr>
        <w:tabs>
          <w:tab w:val="clear" w:pos="360"/>
          <w:tab w:val="num" w:pos="1080"/>
        </w:tabs>
        <w:ind w:left="1080"/>
      </w:pPr>
      <w:r>
        <w:t>Le front des Balkans englobe tous les Balkans et éventuellement l’Autriche-Hongrie (excepté à proximité de l’armée russe).</w:t>
      </w:r>
    </w:p>
    <w:p w:rsidR="00433E37" w:rsidRDefault="00433E37" w:rsidP="00433E37">
      <w:pPr>
        <w:pStyle w:val="Retraitcorpsdetexte"/>
        <w:numPr>
          <w:ilvl w:val="0"/>
          <w:numId w:val="21"/>
        </w:numPr>
        <w:tabs>
          <w:tab w:val="clear" w:pos="360"/>
          <w:tab w:val="num" w:pos="1080"/>
        </w:tabs>
        <w:ind w:left="1080"/>
      </w:pPr>
      <w:r>
        <w:t>Si la Roumanie est en guerre contre la Russie et l’envahit, le front des Balkans se termine en Bessarabie, territoire roumain.</w:t>
      </w:r>
    </w:p>
    <w:p w:rsidR="00433E37" w:rsidRDefault="00433E37" w:rsidP="00433E37">
      <w:pPr>
        <w:pStyle w:val="Retraitcorpsdetexte"/>
        <w:numPr>
          <w:ilvl w:val="0"/>
          <w:numId w:val="21"/>
        </w:numPr>
        <w:tabs>
          <w:tab w:val="clear" w:pos="360"/>
          <w:tab w:val="num" w:pos="1080"/>
        </w:tabs>
        <w:ind w:left="1080"/>
      </w:pPr>
      <w:r>
        <w:t>Si l’Italie est en guerre, le front italien va de la frontière suisse à la mer (en faisant face à la France ou à l’Autriche-Hongrie en fonction du camp choisi).</w:t>
      </w:r>
    </w:p>
    <w:p w:rsidR="00433E37" w:rsidRDefault="00433E37" w:rsidP="00433E37">
      <w:pPr>
        <w:pStyle w:val="Retraitcorpsdetexte"/>
        <w:numPr>
          <w:ilvl w:val="0"/>
          <w:numId w:val="21"/>
        </w:numPr>
        <w:tabs>
          <w:tab w:val="clear" w:pos="360"/>
          <w:tab w:val="num" w:pos="1080"/>
        </w:tabs>
        <w:ind w:left="1080"/>
      </w:pPr>
      <w:r>
        <w:t>Si la Suisse est attaquée, sa frontière fait partie du front français (pas italien).</w:t>
      </w:r>
    </w:p>
    <w:p w:rsidR="00433E37" w:rsidRDefault="00433E37" w:rsidP="00433E37">
      <w:pPr>
        <w:pStyle w:val="Retraitcorpsdetexte"/>
        <w:numPr>
          <w:ilvl w:val="0"/>
          <w:numId w:val="21"/>
        </w:numPr>
        <w:tabs>
          <w:tab w:val="clear" w:pos="360"/>
          <w:tab w:val="num" w:pos="1080"/>
        </w:tabs>
        <w:ind w:left="1080"/>
      </w:pPr>
      <w:r>
        <w:t>Le front arménien englobe la tot</w:t>
      </w:r>
      <w:r>
        <w:t>alité de la Turquie devant la Xème</w:t>
      </w:r>
      <w:r>
        <w:t xml:space="preserve"> </w:t>
      </w:r>
      <w:r>
        <w:t>armée russe (Kavkaz), ou la XIIème</w:t>
      </w:r>
      <w:r>
        <w:t xml:space="preserve"> armée (souvent le long des côtes de la mer Noire). En Russie, le front arménien commence à partir du sud de la rivière Don.</w:t>
      </w:r>
    </w:p>
    <w:p w:rsidR="00433E37" w:rsidRDefault="00433E37" w:rsidP="00433E37">
      <w:pPr>
        <w:pStyle w:val="Retraitcorpsdetexte"/>
        <w:numPr>
          <w:ilvl w:val="0"/>
          <w:numId w:val="21"/>
        </w:numPr>
        <w:tabs>
          <w:tab w:val="clear" w:pos="360"/>
          <w:tab w:val="num" w:pos="1080"/>
        </w:tabs>
        <w:ind w:left="1080"/>
      </w:pPr>
      <w:r>
        <w:t>Si l’Entente débarque des troupes en Allemagne, ce front séparé fait partie du front français.</w:t>
      </w:r>
    </w:p>
    <w:p w:rsidR="00433E37" w:rsidRDefault="00433E37" w:rsidP="00433E37">
      <w:pPr>
        <w:pStyle w:val="Retraitcorpsdetexte"/>
        <w:numPr>
          <w:ilvl w:val="0"/>
          <w:numId w:val="21"/>
        </w:numPr>
        <w:tabs>
          <w:tab w:val="clear" w:pos="360"/>
          <w:tab w:val="num" w:pos="1080"/>
        </w:tabs>
        <w:ind w:left="1080"/>
      </w:pPr>
      <w:r>
        <w:t>Même règle si l’Allemagne débarque des troupes en Russie, etc.</w:t>
      </w:r>
    </w:p>
    <w:p w:rsidR="00433E37" w:rsidRDefault="00433E37" w:rsidP="00433E37">
      <w:pPr>
        <w:pStyle w:val="Retraitcorpsdetexte"/>
        <w:ind w:firstLine="708"/>
      </w:pPr>
      <w:r>
        <w:t>Les fronts français, italien et russe (secteurs) sont considérés comme les fronts principaux où se dérouleront les principales et décisives grandes offensives (voir infra).</w:t>
      </w:r>
    </w:p>
    <w:p w:rsidR="00433E37" w:rsidRDefault="00433E37" w:rsidP="00433E37">
      <w:pPr>
        <w:pStyle w:val="Retraitcorpsdetexte"/>
      </w:pPr>
    </w:p>
    <w:p w:rsidR="00433E37" w:rsidRDefault="00433E37" w:rsidP="00433E37">
      <w:pPr>
        <w:pStyle w:val="Retraitcorpsdetexte"/>
        <w:ind w:firstLine="600"/>
      </w:pPr>
    </w:p>
    <w:p w:rsidR="00433E37" w:rsidRDefault="00433E37" w:rsidP="00433E37">
      <w:pPr>
        <w:pStyle w:val="Retraitcorpsdetexte"/>
        <w:ind w:firstLine="600"/>
        <w:rPr>
          <w:u w:val="single"/>
        </w:rPr>
      </w:pPr>
      <w:r>
        <w:rPr>
          <w:u w:val="single"/>
        </w:rPr>
        <w:t>Difficulté de la Coordination contre les Puissances Centrales</w:t>
      </w:r>
    </w:p>
    <w:p w:rsidR="00433E37" w:rsidRDefault="00433E37" w:rsidP="00433E37">
      <w:pPr>
        <w:pStyle w:val="Retraitcorpsdetexte"/>
        <w:ind w:left="600" w:firstLine="708"/>
      </w:pPr>
      <w:r>
        <w:t>L’Entente a un problème pour coordonner plusieurs attaques des différents alliés contre une même puissance centrale (pour attaquer ces armées peu importe où elles se trouvent sur la carte).</w:t>
      </w:r>
    </w:p>
    <w:p w:rsidR="00433E37" w:rsidRDefault="00433E37" w:rsidP="00433E37">
      <w:pPr>
        <w:pStyle w:val="Retraitcorpsdetexte"/>
        <w:ind w:left="600" w:firstLine="708"/>
      </w:pPr>
      <w:r>
        <w:t>Chaque tour, l’Entente peut mener à bien 2 batailles contre l’Allemagne ou l’Autriche-Hongrie sans problème.</w:t>
      </w:r>
    </w:p>
    <w:p w:rsidR="00433E37" w:rsidRDefault="00433E37" w:rsidP="00433E37">
      <w:pPr>
        <w:pStyle w:val="Retraitcorpsdetexte"/>
        <w:ind w:left="600" w:firstLine="708"/>
      </w:pPr>
      <w:r>
        <w:t>A partir de la 3</w:t>
      </w:r>
      <w:r>
        <w:rPr>
          <w:vertAlign w:val="superscript"/>
        </w:rPr>
        <w:t>ième</w:t>
      </w:r>
      <w:r>
        <w:t xml:space="preserve"> bataille, un test est passé :</w:t>
      </w:r>
    </w:p>
    <w:p w:rsidR="00433E37" w:rsidRDefault="00433E37" w:rsidP="00433E37">
      <w:pPr>
        <w:pStyle w:val="Retraitcorpsdetexte"/>
        <w:numPr>
          <w:ilvl w:val="0"/>
          <w:numId w:val="22"/>
        </w:numPr>
        <w:tabs>
          <w:tab w:val="clear" w:pos="360"/>
          <w:tab w:val="num" w:pos="2484"/>
        </w:tabs>
        <w:ind w:left="2484"/>
      </w:pPr>
      <w:r>
        <w:t>[1-3] l’attaque est autorisée</w:t>
      </w:r>
    </w:p>
    <w:p w:rsidR="00433E37" w:rsidRDefault="00433E37" w:rsidP="00433E37">
      <w:pPr>
        <w:pStyle w:val="Retraitcorpsdetexte"/>
        <w:numPr>
          <w:ilvl w:val="0"/>
          <w:numId w:val="22"/>
        </w:numPr>
        <w:tabs>
          <w:tab w:val="clear" w:pos="360"/>
          <w:tab w:val="num" w:pos="2484"/>
        </w:tabs>
        <w:ind w:left="2484"/>
      </w:pPr>
      <w:r>
        <w:t xml:space="preserve">[4-6] pas d’attaque </w:t>
      </w:r>
      <w:r>
        <w:rPr>
          <w:color w:val="FF0000"/>
        </w:rPr>
        <w:t>(discordance avec le manuel en anglais à voir)</w:t>
      </w:r>
    </w:p>
    <w:p w:rsidR="00433E37" w:rsidRDefault="00433E37" w:rsidP="00433E37">
      <w:pPr>
        <w:pStyle w:val="Retraitcorpsdetexte"/>
        <w:ind w:left="696"/>
      </w:pPr>
      <w:r>
        <w:t>Une bataille menée en réaction lors du tour ennemi ne compte pas.</w:t>
      </w:r>
    </w:p>
    <w:p w:rsidR="00433E37" w:rsidRDefault="00433E37" w:rsidP="00433E37">
      <w:pPr>
        <w:pStyle w:val="Retraitcorpsdetexte"/>
        <w:ind w:left="696"/>
      </w:pPr>
      <w:r>
        <w:rPr>
          <w:u w:val="single"/>
        </w:rPr>
        <w:t>Echec :</w:t>
      </w:r>
      <w:r>
        <w:t xml:space="preserve"> si la 3</w:t>
      </w:r>
      <w:r>
        <w:rPr>
          <w:vertAlign w:val="superscript"/>
        </w:rPr>
        <w:t>ième</w:t>
      </w:r>
      <w:r>
        <w:t xml:space="preserve"> bataille ne peut se dérouler, elle est quand même comptabilisée comme jouée sur ce front. Aucune autre bataille ne peut se tenir durant ce tour de jeu contre la même nation (excepté en Réaction).</w:t>
      </w:r>
    </w:p>
    <w:p w:rsidR="00433E37" w:rsidRDefault="00433E37" w:rsidP="00433E37">
      <w:pPr>
        <w:pStyle w:val="Retraitcorpsdetexte"/>
        <w:ind w:left="696"/>
      </w:pPr>
      <w:r>
        <w:rPr>
          <w:u w:val="single"/>
        </w:rPr>
        <w:t>Succès :</w:t>
      </w:r>
      <w:r>
        <w:t xml:space="preserve"> la 3</w:t>
      </w:r>
      <w:r>
        <w:rPr>
          <w:vertAlign w:val="superscript"/>
        </w:rPr>
        <w:t>ième</w:t>
      </w:r>
      <w:r>
        <w:t xml:space="preserve"> bataille se déroule et l’Entente peut tenter une 4</w:t>
      </w:r>
      <w:r>
        <w:rPr>
          <w:vertAlign w:val="superscript"/>
        </w:rPr>
        <w:t>ième</w:t>
      </w:r>
      <w:r>
        <w:t xml:space="preserve"> bataille après un nouveau test, etc.</w:t>
      </w:r>
    </w:p>
    <w:p w:rsidR="00433E37" w:rsidRDefault="00433E37" w:rsidP="00433E37">
      <w:pPr>
        <w:pStyle w:val="Retraitcorpsdetexte"/>
        <w:ind w:left="696"/>
      </w:pPr>
      <w:r>
        <w:rPr>
          <w:u w:val="single"/>
        </w:rPr>
        <w:t>Autres Cas :</w:t>
      </w:r>
      <w:r>
        <w:t xml:space="preserve"> la même règle s’applique contre la Turquie et l’Italie quand elles sont en guerre du côté des puissances centrales.</w:t>
      </w:r>
    </w:p>
    <w:p w:rsidR="00433E37" w:rsidRDefault="00433E37" w:rsidP="00433E37">
      <w:pPr>
        <w:pStyle w:val="Retraitcorpsdetexte"/>
        <w:ind w:left="696"/>
      </w:pPr>
      <w:r>
        <w:t>Si une grande offensive est lancée après 2 batailles contre la même nation des puissances centrales, il est nécessaire de passer un test (3ième attaque). Si le test échoue, l’offensive n’a pas lieu et elle est retardée d’un tour.</w:t>
      </w:r>
    </w:p>
    <w:p w:rsidR="00433E37" w:rsidRDefault="00433E37" w:rsidP="00433E37">
      <w:pPr>
        <w:pStyle w:val="Retraitcorpsdetexte"/>
        <w:ind w:left="696"/>
      </w:pPr>
      <w:r>
        <w:t>Si une grande offensive est en cours, la bataille principale doit se dérouler lors des 2 premières batailles (sans problème). Si elle a lieu après, il est nécessaire de passer un test. Si le test échoue, la grande offensive s’arrête.</w:t>
      </w:r>
    </w:p>
    <w:p w:rsidR="00433E37" w:rsidRDefault="00433E37" w:rsidP="00433E37">
      <w:pPr>
        <w:pStyle w:val="Retraitcorpsdetexte"/>
        <w:ind w:left="696"/>
      </w:pPr>
      <w:r>
        <w:t>Si une puissance de l’Entente attaque seule, il n’y a pas besoin de demander un test pour la 3</w:t>
      </w:r>
      <w:r>
        <w:rPr>
          <w:vertAlign w:val="superscript"/>
        </w:rPr>
        <w:t>ième</w:t>
      </w:r>
      <w:r>
        <w:t xml:space="preserve"> attaque. Dans ce cas, aucune autre attaque n’est autorisée contre la nation des puissances centrales. Autrement, il faut demander un test pour la 3</w:t>
      </w:r>
      <w:r>
        <w:rPr>
          <w:vertAlign w:val="superscript"/>
        </w:rPr>
        <w:t>ième</w:t>
      </w:r>
      <w:r>
        <w:t xml:space="preserve"> bataille.</w:t>
      </w:r>
    </w:p>
    <w:p w:rsidR="00433E37" w:rsidRDefault="00433E37" w:rsidP="00433E37">
      <w:pPr>
        <w:pStyle w:val="Retraitcorpsdetexte"/>
        <w:ind w:left="696"/>
      </w:pPr>
    </w:p>
    <w:p w:rsidR="00433E37" w:rsidRDefault="00433E37" w:rsidP="00433E37">
      <w:pPr>
        <w:pStyle w:val="Retraitcorpsdetexte"/>
        <w:ind w:left="696"/>
      </w:pPr>
    </w:p>
    <w:p w:rsidR="00433E37" w:rsidRDefault="00433E37" w:rsidP="00433E37">
      <w:pPr>
        <w:pStyle w:val="Retraitcorpsdetexte"/>
        <w:ind w:left="696"/>
      </w:pPr>
    </w:p>
    <w:p w:rsidR="00433E37" w:rsidRDefault="00433E37" w:rsidP="00433E37">
      <w:pPr>
        <w:pStyle w:val="Retraitcorpsdetexte"/>
        <w:ind w:left="696"/>
      </w:pPr>
    </w:p>
    <w:p w:rsidR="00433E37" w:rsidRDefault="00433E37" w:rsidP="00433E37">
      <w:pPr>
        <w:pStyle w:val="Retraitcorpsdetexte"/>
        <w:ind w:left="696"/>
      </w:pPr>
    </w:p>
    <w:p w:rsidR="00433E37" w:rsidRDefault="00433E37" w:rsidP="00433E37">
      <w:pPr>
        <w:pStyle w:val="Retraitcorpsdetexte"/>
        <w:numPr>
          <w:ilvl w:val="1"/>
          <w:numId w:val="18"/>
        </w:numPr>
        <w:tabs>
          <w:tab w:val="clear" w:pos="1110"/>
        </w:tabs>
        <w:ind w:left="0" w:firstLine="0"/>
        <w:rPr>
          <w:sz w:val="28"/>
        </w:rPr>
      </w:pPr>
      <w:r>
        <w:rPr>
          <w:sz w:val="28"/>
        </w:rPr>
        <w:t>La Grande Offensive</w:t>
      </w:r>
    </w:p>
    <w:p w:rsidR="00433E37" w:rsidRDefault="00433E37" w:rsidP="00433E37">
      <w:pPr>
        <w:pStyle w:val="Retraitcorpsdetexte"/>
        <w:ind w:firstLine="708"/>
      </w:pPr>
      <w:r>
        <w:t>Au début 1915, le nombre d’attaque est limité. Un camp peut tenter une grande offensive par an sur chacun des 3 secteurs principaux secteurs à une date précise. L’attaque principale doit se dérouler vers une région pré-désignée. La bataille est précédée d’un bombardement préliminaire contre les tranchées ennemies.</w:t>
      </w:r>
    </w:p>
    <w:p w:rsidR="00433E37" w:rsidRDefault="00433E37" w:rsidP="00433E37">
      <w:pPr>
        <w:pStyle w:val="Retraitcorpsdetexte"/>
        <w:ind w:firstLine="708"/>
      </w:pPr>
      <w:r>
        <w:t>Chaque camp peut utiliser de nouvelles tactiques de combat, de nouvelles technologies et plus tard la doctrine de combat combiné (combinant manœuvres et guerre de tranchée).</w:t>
      </w:r>
    </w:p>
    <w:p w:rsidR="00433E37" w:rsidRDefault="00433E37" w:rsidP="00433E37">
      <w:pPr>
        <w:pStyle w:val="Retraitcorpsdetexte"/>
        <w:ind w:firstLine="708"/>
      </w:pPr>
      <w:r>
        <w:t>Ce sont les grandes offensives qui peuvent décider du sort de la guerre. Elles se déroulent autour d’une bataille principale où l’attaquant doit concentrer ses forces. Elle est mise en place de façon précise. Cette bataille peut se dérouler de tour en tour et a des conséquences politiques importantes.</w:t>
      </w:r>
    </w:p>
    <w:p w:rsidR="00433E37" w:rsidRDefault="00433E37" w:rsidP="00433E37">
      <w:pPr>
        <w:pStyle w:val="Retraitcorpsdetexte"/>
        <w:ind w:firstLine="708"/>
      </w:pPr>
    </w:p>
    <w:p w:rsidR="00433E37" w:rsidRDefault="00433E37" w:rsidP="00433E37">
      <w:pPr>
        <w:pStyle w:val="Retraitcorpsdetexte"/>
        <w:numPr>
          <w:ilvl w:val="2"/>
          <w:numId w:val="18"/>
        </w:numPr>
        <w:tabs>
          <w:tab w:val="clear" w:pos="1410"/>
          <w:tab w:val="num" w:pos="-2160"/>
        </w:tabs>
        <w:ind w:left="0" w:firstLine="0"/>
        <w:rPr>
          <w:b/>
        </w:rPr>
      </w:pPr>
      <w:r>
        <w:rPr>
          <w:b/>
        </w:rPr>
        <w:t>Présentation</w:t>
      </w:r>
    </w:p>
    <w:p w:rsidR="00433E37" w:rsidRDefault="00433E37" w:rsidP="00433E37">
      <w:pPr>
        <w:pStyle w:val="Retraitcorpsdetexte"/>
        <w:ind w:firstLine="708"/>
      </w:pPr>
      <w:r>
        <w:t>A partir de 1915, un camp doit lancer une grande offensive sur chacun des 3 secteurs : front russe, front français, front italien.</w:t>
      </w:r>
    </w:p>
    <w:p w:rsidR="00433E37" w:rsidRDefault="00433E37" w:rsidP="00433E37">
      <w:pPr>
        <w:pStyle w:val="Retraitcorpsdetexte"/>
        <w:ind w:firstLine="708"/>
      </w:pPr>
      <w:r>
        <w:t>La grande offensive démarre à une date précise dans une région précise (choix préalable).</w:t>
      </w:r>
    </w:p>
    <w:p w:rsidR="00433E37" w:rsidRDefault="00433E37" w:rsidP="00433E37">
      <w:pPr>
        <w:pStyle w:val="Retraitcorpsdetexte"/>
        <w:numPr>
          <w:ilvl w:val="0"/>
          <w:numId w:val="23"/>
        </w:numPr>
        <w:tabs>
          <w:tab w:val="clear" w:pos="360"/>
          <w:tab w:val="num" w:pos="1068"/>
        </w:tabs>
        <w:ind w:left="1068"/>
      </w:pPr>
      <w:r>
        <w:t>Sur le front Ouest : il est nécessaire de conquérir la région cible pour obtenir une victoire.</w:t>
      </w:r>
    </w:p>
    <w:p w:rsidR="00433E37" w:rsidRDefault="00433E37" w:rsidP="00433E37">
      <w:pPr>
        <w:pStyle w:val="Retraitcorpsdetexte"/>
        <w:numPr>
          <w:ilvl w:val="0"/>
          <w:numId w:val="23"/>
        </w:numPr>
        <w:tabs>
          <w:tab w:val="clear" w:pos="360"/>
          <w:tab w:val="num" w:pos="1068"/>
        </w:tabs>
        <w:ind w:left="1068"/>
      </w:pPr>
      <w:r>
        <w:t>Sur le front Est : il est nécessaire de conquérir la région cible + 5 autres régions.</w:t>
      </w:r>
    </w:p>
    <w:p w:rsidR="00433E37" w:rsidRDefault="00433E37" w:rsidP="00433E37">
      <w:pPr>
        <w:pStyle w:val="Retraitcorpsdetexte"/>
        <w:ind w:firstLine="708"/>
      </w:pPr>
      <w:r>
        <w:t>La grande bataille est très détaillée, elle est le cœur de l’offensive. Le succès de l’offensive dépend de son succès ou de son échec.</w:t>
      </w:r>
    </w:p>
    <w:p w:rsidR="00433E37" w:rsidRDefault="00433E37" w:rsidP="00433E37">
      <w:pPr>
        <w:pStyle w:val="Retraitcorpsdetexte"/>
        <w:numPr>
          <w:ilvl w:val="0"/>
          <w:numId w:val="24"/>
        </w:numPr>
        <w:tabs>
          <w:tab w:val="clear" w:pos="360"/>
          <w:tab w:val="num" w:pos="1068"/>
        </w:tabs>
        <w:ind w:left="1068"/>
      </w:pPr>
      <w:r>
        <w:t>Elle peut durer plusieurs tours de jeu tant que l’attaquant n’a pas obtenu une victoire ou n’a pas reconnu sa défaite.</w:t>
      </w:r>
    </w:p>
    <w:p w:rsidR="00433E37" w:rsidRDefault="00433E37" w:rsidP="00433E37">
      <w:pPr>
        <w:pStyle w:val="Retraitcorpsdetexte"/>
        <w:numPr>
          <w:ilvl w:val="0"/>
          <w:numId w:val="24"/>
        </w:numPr>
        <w:tabs>
          <w:tab w:val="clear" w:pos="360"/>
          <w:tab w:val="num" w:pos="1068"/>
        </w:tabs>
        <w:ind w:left="1068"/>
      </w:pPr>
      <w:r>
        <w:t>La bataille principale est précédée d’un bombardement préliminaire contre les tranchées ennemies qui peut causer des pertes ou une rupture du front.</w:t>
      </w:r>
    </w:p>
    <w:p w:rsidR="00433E37" w:rsidRDefault="00433E37" w:rsidP="00433E37">
      <w:pPr>
        <w:pStyle w:val="Retraitcorpsdetexte"/>
        <w:numPr>
          <w:ilvl w:val="0"/>
          <w:numId w:val="24"/>
        </w:numPr>
        <w:tabs>
          <w:tab w:val="clear" w:pos="360"/>
          <w:tab w:val="num" w:pos="1068"/>
        </w:tabs>
        <w:ind w:left="1068"/>
      </w:pPr>
      <w:r>
        <w:t>La bataille principale peut durer 10 tours de combat maximum avec une accalmie des combats à la fin du 4</w:t>
      </w:r>
      <w:r>
        <w:rPr>
          <w:vertAlign w:val="superscript"/>
        </w:rPr>
        <w:t>ième</w:t>
      </w:r>
      <w:r>
        <w:t xml:space="preserve"> tour pour reprendre des forces (en sacrifiant des unités).</w:t>
      </w:r>
    </w:p>
    <w:p w:rsidR="00433E37" w:rsidRDefault="00433E37" w:rsidP="00433E37">
      <w:pPr>
        <w:pStyle w:val="Retraitcorpsdetexte"/>
        <w:numPr>
          <w:ilvl w:val="0"/>
          <w:numId w:val="24"/>
        </w:numPr>
        <w:tabs>
          <w:tab w:val="clear" w:pos="360"/>
          <w:tab w:val="num" w:pos="1068"/>
        </w:tabs>
        <w:ind w:left="1068"/>
      </w:pPr>
      <w:r>
        <w:t>Chaque camp choisit son ordre de bataille (un pour l’attaquant l’autre pour le défenseur) à partir de 5 choix possibles. Chacun ayant ses avantages et ses inconvénients.</w:t>
      </w:r>
    </w:p>
    <w:p w:rsidR="00433E37" w:rsidRDefault="00433E37" w:rsidP="00433E37">
      <w:pPr>
        <w:pStyle w:val="Retraitcorpsdetexte"/>
        <w:numPr>
          <w:ilvl w:val="0"/>
          <w:numId w:val="24"/>
        </w:numPr>
        <w:tabs>
          <w:tab w:val="clear" w:pos="360"/>
          <w:tab w:val="num" w:pos="1068"/>
        </w:tabs>
        <w:ind w:left="1068"/>
      </w:pPr>
      <w:r>
        <w:lastRenderedPageBreak/>
        <w:t>Au cours de la guerre, chaque camp va développer de nouvelles tactiques de combat, de nouvelles technologies et même adopter la doctrine de combat combiné (combinant manœuvres et guerre de tranchée).</w:t>
      </w:r>
    </w:p>
    <w:p w:rsidR="00433E37" w:rsidRDefault="00433E37" w:rsidP="00433E37">
      <w:pPr>
        <w:pStyle w:val="Retraitcorpsdetexte"/>
        <w:ind w:firstLine="708"/>
      </w:pPr>
      <w:r>
        <w:t>Aucune grande offensive ne peut avoir lieu dans une zone de haute montagne.</w:t>
      </w:r>
    </w:p>
    <w:p w:rsidR="00433E37" w:rsidRDefault="00433E37" w:rsidP="00433E37">
      <w:pPr>
        <w:pStyle w:val="Retraitcorpsdetexte"/>
        <w:ind w:firstLine="708"/>
      </w:pPr>
      <w:r>
        <w:rPr>
          <w:u w:val="single"/>
        </w:rPr>
        <w:t>Rappel :</w:t>
      </w:r>
      <w:r>
        <w:t xml:space="preserve"> l’Entente est pénalisée si plus de 2 ou plusieurs nations alliées attaquent la même puissance centrale (test à partir de la 3</w:t>
      </w:r>
      <w:r>
        <w:rPr>
          <w:vertAlign w:val="superscript"/>
        </w:rPr>
        <w:t>ième</w:t>
      </w:r>
      <w:r>
        <w:t xml:space="preserve"> bataille).</w:t>
      </w:r>
    </w:p>
    <w:p w:rsidR="00433E37" w:rsidRDefault="00433E37" w:rsidP="00433E37">
      <w:pPr>
        <w:pStyle w:val="Retraitcorpsdetexte"/>
        <w:ind w:firstLine="708"/>
      </w:pPr>
    </w:p>
    <w:p w:rsidR="00433E37" w:rsidRDefault="00433E37" w:rsidP="00433E37">
      <w:pPr>
        <w:pStyle w:val="Retraitcorpsdetexte"/>
        <w:numPr>
          <w:ilvl w:val="2"/>
          <w:numId w:val="18"/>
        </w:numPr>
        <w:tabs>
          <w:tab w:val="clear" w:pos="1410"/>
          <w:tab w:val="num" w:pos="-2160"/>
        </w:tabs>
        <w:ind w:left="0" w:firstLine="0"/>
        <w:rPr>
          <w:b/>
        </w:rPr>
      </w:pPr>
      <w:r>
        <w:rPr>
          <w:b/>
        </w:rPr>
        <w:t>Séquence de la Bataille Principale</w:t>
      </w:r>
    </w:p>
    <w:p w:rsidR="00433E37" w:rsidRDefault="00433E37" w:rsidP="00433E37">
      <w:pPr>
        <w:pStyle w:val="Retraitcorpsdetexte"/>
        <w:ind w:left="600" w:firstLine="0"/>
      </w:pPr>
      <w:r>
        <w:t>Résumé des principales étapes :</w:t>
      </w:r>
    </w:p>
    <w:p w:rsidR="00433E37" w:rsidRDefault="00433E37" w:rsidP="00433E37">
      <w:pPr>
        <w:pStyle w:val="Retraitcorpsdetexte"/>
        <w:numPr>
          <w:ilvl w:val="0"/>
          <w:numId w:val="25"/>
        </w:numPr>
        <w:tabs>
          <w:tab w:val="clear" w:pos="360"/>
          <w:tab w:val="num" w:pos="960"/>
        </w:tabs>
        <w:ind w:left="960"/>
      </w:pPr>
      <w:r>
        <w:t>Bombardement préliminaire (voir 11.8)</w:t>
      </w:r>
    </w:p>
    <w:p w:rsidR="00433E37" w:rsidRDefault="00433E37" w:rsidP="00433E37">
      <w:pPr>
        <w:pStyle w:val="Retraitcorpsdetexte"/>
        <w:numPr>
          <w:ilvl w:val="0"/>
          <w:numId w:val="25"/>
        </w:numPr>
        <w:tabs>
          <w:tab w:val="clear" w:pos="360"/>
          <w:tab w:val="num" w:pos="960"/>
        </w:tabs>
        <w:ind w:left="960"/>
      </w:pPr>
      <w:r>
        <w:t>Début de la bataille (durée 4 tours de combat)</w:t>
      </w:r>
    </w:p>
    <w:p w:rsidR="00433E37" w:rsidRDefault="00433E37" w:rsidP="00433E37">
      <w:pPr>
        <w:pStyle w:val="Retraitcorpsdetexte"/>
        <w:numPr>
          <w:ilvl w:val="0"/>
          <w:numId w:val="25"/>
        </w:numPr>
        <w:tabs>
          <w:tab w:val="clear" w:pos="360"/>
          <w:tab w:val="num" w:pos="960"/>
        </w:tabs>
        <w:ind w:left="960"/>
      </w:pPr>
      <w:r>
        <w:t>Accalmie sur le front (à la fin du 4</w:t>
      </w:r>
      <w:r>
        <w:rPr>
          <w:vertAlign w:val="superscript"/>
        </w:rPr>
        <w:t>ième</w:t>
      </w:r>
      <w:r>
        <w:t xml:space="preserve"> tour de combat), si les bombardements sont normaux ou lourds.</w:t>
      </w:r>
    </w:p>
    <w:p w:rsidR="00433E37" w:rsidRDefault="00433E37" w:rsidP="00433E37">
      <w:pPr>
        <w:pStyle w:val="Retraitcorpsdetexte"/>
        <w:numPr>
          <w:ilvl w:val="0"/>
          <w:numId w:val="25"/>
        </w:numPr>
        <w:tabs>
          <w:tab w:val="clear" w:pos="360"/>
          <w:tab w:val="num" w:pos="960"/>
        </w:tabs>
        <w:ind w:left="960"/>
      </w:pPr>
      <w:r>
        <w:t>Suite et fin de la bataille (durée 6 tours de combat).</w:t>
      </w:r>
    </w:p>
    <w:p w:rsidR="00433E37" w:rsidRDefault="00433E37" w:rsidP="00433E37">
      <w:pPr>
        <w:pStyle w:val="Retraitcorpsdetexte"/>
      </w:pPr>
    </w:p>
    <w:p w:rsidR="00433E37" w:rsidRDefault="00433E37" w:rsidP="00433E37">
      <w:pPr>
        <w:pStyle w:val="Retraitcorpsdetexte"/>
        <w:numPr>
          <w:ilvl w:val="2"/>
          <w:numId w:val="26"/>
        </w:numPr>
        <w:rPr>
          <w:b/>
        </w:rPr>
      </w:pPr>
      <w:r>
        <w:rPr>
          <w:b/>
        </w:rPr>
        <w:t>Planification de la Grande Offensive</w:t>
      </w:r>
    </w:p>
    <w:p w:rsidR="00433E37" w:rsidRDefault="00433E37" w:rsidP="00433E37">
      <w:pPr>
        <w:pStyle w:val="Retraitcorpsdetexte"/>
        <w:ind w:firstLine="708"/>
      </w:pPr>
      <w:r>
        <w:rPr>
          <w:noProof/>
        </w:rPr>
        <w:drawing>
          <wp:anchor distT="0" distB="0" distL="114300" distR="114300" simplePos="0" relativeHeight="251662336" behindDoc="0" locked="0" layoutInCell="0" allowOverlap="1">
            <wp:simplePos x="0" y="0"/>
            <wp:positionH relativeFrom="column">
              <wp:posOffset>-76835</wp:posOffset>
            </wp:positionH>
            <wp:positionV relativeFrom="paragraph">
              <wp:posOffset>514985</wp:posOffset>
            </wp:positionV>
            <wp:extent cx="5852160" cy="3474720"/>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160" cy="3474720"/>
                    </a:xfrm>
                    <a:prstGeom prst="rect">
                      <a:avLst/>
                    </a:prstGeom>
                    <a:noFill/>
                  </pic:spPr>
                </pic:pic>
              </a:graphicData>
            </a:graphic>
            <wp14:sizeRelH relativeFrom="page">
              <wp14:pctWidth>0</wp14:pctWidth>
            </wp14:sizeRelH>
            <wp14:sizeRelV relativeFrom="page">
              <wp14:pctHeight>0</wp14:pctHeight>
            </wp14:sizeRelV>
          </wp:anchor>
        </w:drawing>
      </w:r>
      <w:r>
        <w:t>Les grandes offensives sont planifiées à la fin de l’année pour l’année suivante. Le joueur utilise une fenêtre spécifique.</w:t>
      </w:r>
    </w:p>
    <w:p w:rsidR="00433E37" w:rsidRDefault="00433E37" w:rsidP="00433E37">
      <w:pPr>
        <w:pStyle w:val="Retraitcorpsdetexte"/>
        <w:ind w:firstLine="708"/>
      </w:pPr>
    </w:p>
    <w:p w:rsidR="00433E37" w:rsidRDefault="00433E37" w:rsidP="00433E37">
      <w:pPr>
        <w:pStyle w:val="Retraitcorpsdetexte"/>
        <w:ind w:firstLine="708"/>
      </w:pPr>
    </w:p>
    <w:p w:rsidR="00433E37" w:rsidRDefault="00433E37" w:rsidP="00433E37">
      <w:pPr>
        <w:pStyle w:val="Retraitcorpsdetexte"/>
        <w:ind w:firstLine="708"/>
      </w:pPr>
    </w:p>
    <w:p w:rsidR="00433E37" w:rsidRDefault="00433E37" w:rsidP="00433E37">
      <w:pPr>
        <w:pStyle w:val="Retraitcorpsdetexte"/>
        <w:ind w:firstLine="708"/>
      </w:pPr>
    </w:p>
    <w:p w:rsidR="00433E37" w:rsidRDefault="00433E37" w:rsidP="00433E37">
      <w:pPr>
        <w:pStyle w:val="Retraitcorpsdetexte"/>
        <w:ind w:firstLine="708"/>
      </w:pPr>
    </w:p>
    <w:p w:rsidR="00433E37" w:rsidRDefault="00433E37" w:rsidP="00433E37">
      <w:pPr>
        <w:pStyle w:val="Retraitcorpsdetexte"/>
        <w:ind w:firstLine="708"/>
      </w:pPr>
    </w:p>
    <w:p w:rsidR="00433E37" w:rsidRDefault="00433E37" w:rsidP="00433E37">
      <w:pPr>
        <w:pStyle w:val="Retraitcorpsdetexte"/>
        <w:ind w:firstLine="708"/>
      </w:pPr>
    </w:p>
    <w:p w:rsidR="00433E37" w:rsidRDefault="00433E37" w:rsidP="00433E37">
      <w:pPr>
        <w:pStyle w:val="Retraitcorpsdetexte"/>
        <w:ind w:firstLine="708"/>
      </w:pPr>
    </w:p>
    <w:p w:rsidR="00433E37" w:rsidRDefault="00433E37" w:rsidP="00433E37">
      <w:pPr>
        <w:pStyle w:val="Retraitcorpsdetexte"/>
        <w:ind w:firstLine="708"/>
      </w:pPr>
    </w:p>
    <w:p w:rsidR="00433E37" w:rsidRDefault="00433E37" w:rsidP="00433E37">
      <w:pPr>
        <w:pStyle w:val="Retraitcorpsdetexte"/>
        <w:ind w:firstLine="708"/>
      </w:pPr>
    </w:p>
    <w:p w:rsidR="00433E37" w:rsidRDefault="00433E37" w:rsidP="00433E37">
      <w:pPr>
        <w:pStyle w:val="Retraitcorpsdetexte"/>
        <w:ind w:firstLine="708"/>
      </w:pPr>
    </w:p>
    <w:p w:rsidR="00433E37" w:rsidRDefault="00433E37" w:rsidP="00433E37">
      <w:pPr>
        <w:pStyle w:val="Retraitcorpsdetexte"/>
        <w:ind w:firstLine="708"/>
      </w:pPr>
      <w:r>
        <w:lastRenderedPageBreak/>
        <w:t>La planification commence après la fin de l’interphase hivernale. Chaque camp sélectionne l’endroit où aura lieu la grande offensive pour chacun des secteurs des fronts français, russe et italien. Ainsi, il est possible d’entreprendre de 0 à 3 grandes offensives pour chaque camp (une par secteur).</w:t>
      </w:r>
    </w:p>
    <w:p w:rsidR="00433E37" w:rsidRDefault="00433E37" w:rsidP="00433E37">
      <w:pPr>
        <w:pStyle w:val="Retraitcorpsdetexte"/>
        <w:ind w:firstLine="708"/>
      </w:pPr>
      <w:r>
        <w:t>Le joueur doit décider du tour pendant lequel la grande offensive aura lieu ainsi que la région cible de la grande offensive.</w:t>
      </w:r>
    </w:p>
    <w:p w:rsidR="00433E37" w:rsidRDefault="00433E37" w:rsidP="00433E37">
      <w:pPr>
        <w:pStyle w:val="Retraitcorpsdetexte"/>
        <w:numPr>
          <w:ilvl w:val="0"/>
          <w:numId w:val="27"/>
        </w:numPr>
        <w:tabs>
          <w:tab w:val="clear" w:pos="360"/>
          <w:tab w:val="num" w:pos="1068"/>
        </w:tabs>
        <w:ind w:left="1068"/>
      </w:pPr>
      <w:r>
        <w:t>Un joueur ne peut lancer une grande offensive avant la date prévue, il peut le faire après la date prévue.</w:t>
      </w:r>
    </w:p>
    <w:p w:rsidR="00433E37" w:rsidRDefault="00433E37" w:rsidP="00433E37">
      <w:pPr>
        <w:pStyle w:val="Retraitcorpsdetexte"/>
        <w:numPr>
          <w:ilvl w:val="0"/>
          <w:numId w:val="27"/>
        </w:numPr>
        <w:tabs>
          <w:tab w:val="clear" w:pos="360"/>
          <w:tab w:val="num" w:pos="1068"/>
        </w:tabs>
        <w:ind w:left="1068"/>
      </w:pPr>
      <w:r>
        <w:t>Si 2 armées de 2 nations différentes sont impliquées dans une grande offensive, le commandant en chef est assuré par celui de l’armée qui engage le plus d’unités. cela a des conséquences en cas de victoire ou de défaite.</w:t>
      </w:r>
    </w:p>
    <w:p w:rsidR="00433E37" w:rsidRDefault="00433E37" w:rsidP="00433E37">
      <w:pPr>
        <w:pStyle w:val="Retraitcorpsdetexte"/>
      </w:pPr>
    </w:p>
    <w:p w:rsidR="00433E37" w:rsidRDefault="00433E37" w:rsidP="00433E37">
      <w:pPr>
        <w:pStyle w:val="Retraitcorpsdetexte"/>
        <w:numPr>
          <w:ilvl w:val="2"/>
          <w:numId w:val="28"/>
        </w:numPr>
        <w:rPr>
          <w:b/>
        </w:rPr>
      </w:pPr>
      <w:r>
        <w:rPr>
          <w:b/>
        </w:rPr>
        <w:t>Grande Offensive Obligatoire ?</w:t>
      </w:r>
    </w:p>
    <w:p w:rsidR="00433E37" w:rsidRDefault="00433E37" w:rsidP="00433E37">
      <w:pPr>
        <w:pStyle w:val="Retraitcorpsdetexte"/>
        <w:ind w:firstLine="708"/>
      </w:pPr>
      <w:r>
        <w:t>Si une puissance ne lance pas ou ne combat pas contre une grande offensive ennemie dans une année donnée, des pénalités sont appliquées :</w:t>
      </w:r>
    </w:p>
    <w:p w:rsidR="00433E37" w:rsidRDefault="00433E37" w:rsidP="00433E37">
      <w:pPr>
        <w:pStyle w:val="Retraitcorpsdetexte"/>
        <w:numPr>
          <w:ilvl w:val="0"/>
          <w:numId w:val="29"/>
        </w:numPr>
        <w:tabs>
          <w:tab w:val="clear" w:pos="360"/>
          <w:tab w:val="num" w:pos="1068"/>
        </w:tabs>
        <w:ind w:left="1068"/>
      </w:pPr>
      <w:r>
        <w:t>A la fin de Novembre-Décembre, la nation perd 5 points de VN.</w:t>
      </w:r>
    </w:p>
    <w:p w:rsidR="00433E37" w:rsidRDefault="00433E37" w:rsidP="00433E37">
      <w:pPr>
        <w:pStyle w:val="Retraitcorpsdetexte"/>
        <w:numPr>
          <w:ilvl w:val="0"/>
          <w:numId w:val="29"/>
        </w:numPr>
        <w:tabs>
          <w:tab w:val="clear" w:pos="360"/>
          <w:tab w:val="num" w:pos="1068"/>
        </w:tabs>
        <w:ind w:left="1068"/>
      </w:pPr>
      <w:r>
        <w:t>Un test de lassitude de guerre est passé avec un modificateur de +3 (non applicable en 1915).</w:t>
      </w:r>
    </w:p>
    <w:p w:rsidR="00433E37" w:rsidRDefault="00433E37" w:rsidP="00433E37">
      <w:pPr>
        <w:pStyle w:val="Retraitcorpsdetexte"/>
        <w:ind w:firstLine="708"/>
      </w:pPr>
      <w:r>
        <w:t>L’Allemagne peut ne lancer qu’une grande offensive sur un des fronts Est ou Ouest (secteur français ou italien).</w:t>
      </w:r>
    </w:p>
    <w:p w:rsidR="00433E37" w:rsidRDefault="00433E37" w:rsidP="00433E37">
      <w:pPr>
        <w:pStyle w:val="Retraitcorpsdetexte"/>
        <w:ind w:firstLine="708"/>
      </w:pPr>
      <w:r>
        <w:t>L’Autriche-Hongrie peut ne pas lancer de grande offensive si une est lancée sur le front Est (entre les puissances centrales et la Russie, même si c’est une grande offensive allemande).</w:t>
      </w:r>
    </w:p>
    <w:p w:rsidR="00433E37" w:rsidRDefault="00433E37" w:rsidP="00433E37">
      <w:pPr>
        <w:pStyle w:val="Retraitcorpsdetexte"/>
        <w:ind w:firstLine="0"/>
      </w:pPr>
      <w:r>
        <w:tab/>
        <w:t>Le RU peut ne pas lancer de grande offensive si une est déjà en cours sur le front Ouest (entre les puissances centrales et la France, même si c’est une grande offensive française) et vice versa pour la France (entre les puissances centrales et le RU).</w:t>
      </w:r>
    </w:p>
    <w:p w:rsidR="00433E37" w:rsidRDefault="00433E37" w:rsidP="00433E37">
      <w:pPr>
        <w:pStyle w:val="Retraitcorpsdetexte"/>
        <w:ind w:firstLine="0"/>
      </w:pPr>
    </w:p>
    <w:p w:rsidR="00433E37" w:rsidRDefault="00433E37" w:rsidP="00433E37">
      <w:pPr>
        <w:pStyle w:val="Retraitcorpsdetexte"/>
        <w:numPr>
          <w:ilvl w:val="2"/>
          <w:numId w:val="28"/>
        </w:numPr>
        <w:rPr>
          <w:b/>
        </w:rPr>
      </w:pPr>
      <w:r>
        <w:rPr>
          <w:b/>
        </w:rPr>
        <w:t>La Région Cible</w:t>
      </w:r>
    </w:p>
    <w:p w:rsidR="00433E37" w:rsidRDefault="00433E37" w:rsidP="00433E37">
      <w:pPr>
        <w:pStyle w:val="Retraitcorpsdetexte"/>
        <w:ind w:firstLine="708"/>
      </w:pPr>
      <w:r>
        <w:t xml:space="preserve">Chaque grande offensive a un objectif précis : c’est la conquête d’une région cible (choisie au début de l’année). </w:t>
      </w:r>
      <w:r w:rsidR="000E5CE2">
        <w:t>Il</w:t>
      </w:r>
      <w:r>
        <w:t xml:space="preserve"> y a une différence entre le front Est (Russie) et le front Ouest (France et Italie) :</w:t>
      </w:r>
    </w:p>
    <w:p w:rsidR="00433E37" w:rsidRDefault="00433E37" w:rsidP="00433E37">
      <w:pPr>
        <w:pStyle w:val="Retraitcorpsdetexte"/>
        <w:numPr>
          <w:ilvl w:val="0"/>
          <w:numId w:val="30"/>
        </w:numPr>
        <w:tabs>
          <w:tab w:val="clear" w:pos="360"/>
          <w:tab w:val="num" w:pos="1068"/>
        </w:tabs>
        <w:ind w:left="1068"/>
      </w:pPr>
      <w:r>
        <w:t>Sur le front français : la région cible doit être une région située sur le front, peu importe la nature du terrain. Pour clairement identifier une région sans nom, il est nécessaire de la situer en référence à la ville la plus proche.</w:t>
      </w:r>
    </w:p>
    <w:p w:rsidR="00433E37" w:rsidRDefault="00433E37" w:rsidP="00433E37">
      <w:pPr>
        <w:pStyle w:val="Retraitcorpsdetexte"/>
        <w:numPr>
          <w:ilvl w:val="0"/>
          <w:numId w:val="30"/>
        </w:numPr>
        <w:tabs>
          <w:tab w:val="clear" w:pos="360"/>
          <w:tab w:val="num" w:pos="1068"/>
        </w:tabs>
        <w:ind w:left="1068"/>
      </w:pPr>
      <w:r>
        <w:lastRenderedPageBreak/>
        <w:t>Même règle pour le front italien</w:t>
      </w:r>
    </w:p>
    <w:p w:rsidR="00433E37" w:rsidRDefault="00433E37" w:rsidP="00433E37">
      <w:pPr>
        <w:pStyle w:val="Retraitcorpsdetexte"/>
        <w:numPr>
          <w:ilvl w:val="0"/>
          <w:numId w:val="30"/>
        </w:numPr>
        <w:tabs>
          <w:tab w:val="clear" w:pos="360"/>
          <w:tab w:val="num" w:pos="1068"/>
        </w:tabs>
        <w:ind w:left="1068"/>
      </w:pPr>
      <w:r>
        <w:t>Front russe : la région cible doit contenir une ville siège d’une forteresse ou 2 villes situées à une distance de plus de 5 régions du front et il est nécessaire de conquérir 5 autres régions adjacentes. Si la région cible est déjà encerclée ou prise au moment de l’offensive, l’objectif doit être changé. La nouvelle cible doit être, si possible, à un maximum de 5 régions de l’ancienne (ou si cela est impossible la région cible la plus proche).</w:t>
      </w:r>
    </w:p>
    <w:p w:rsidR="00433E37" w:rsidRDefault="00433E37" w:rsidP="00433E37">
      <w:pPr>
        <w:pStyle w:val="Retraitcorpsdetexte"/>
      </w:pPr>
    </w:p>
    <w:p w:rsidR="00433E37" w:rsidRDefault="00433E37" w:rsidP="00433E37">
      <w:pPr>
        <w:pStyle w:val="Retraitcorpsdetexte"/>
        <w:numPr>
          <w:ilvl w:val="2"/>
          <w:numId w:val="28"/>
        </w:numPr>
        <w:rPr>
          <w:b/>
        </w:rPr>
      </w:pPr>
      <w:r>
        <w:rPr>
          <w:b/>
        </w:rPr>
        <w:t>Le Début de la Grande Offensive</w:t>
      </w:r>
    </w:p>
    <w:p w:rsidR="00433E37" w:rsidRDefault="00433E37" w:rsidP="00433E37">
      <w:pPr>
        <w:pStyle w:val="Retraitcorpsdetexte"/>
        <w:ind w:firstLine="708"/>
      </w:pPr>
      <w:r>
        <w:t xml:space="preserve">La bataille principale </w:t>
      </w:r>
      <w:r w:rsidR="000E5CE2">
        <w:t>se déroule</w:t>
      </w:r>
      <w:r>
        <w:t xml:space="preserve"> dans la région cible sur le front Ouest (français italien). L’attaquant doit engager de 4 à 6 corps (seulement 4 en montagne).</w:t>
      </w:r>
    </w:p>
    <w:p w:rsidR="00433E37" w:rsidRDefault="00433E37" w:rsidP="00433E37">
      <w:pPr>
        <w:pStyle w:val="Retraitcorpsdetexte"/>
        <w:ind w:firstLine="708"/>
      </w:pPr>
      <w:r>
        <w:t>Sur le front russe, la région cible ne se trouve pas directement sur le front. L’attaquant doit lancer ses forces sur une région située dans un rayon de 5 régions de la région cible.</w:t>
      </w:r>
    </w:p>
    <w:p w:rsidR="00433E37" w:rsidRDefault="00433E37" w:rsidP="00433E37">
      <w:pPr>
        <w:pStyle w:val="Retraitcorpsdetexte"/>
        <w:ind w:firstLine="708"/>
      </w:pPr>
      <w:r>
        <w:t>Une fois que la grande bataille a commencé, l’attaquant et le défenseur doivent respecter ces restrictions pendant la durée de la bataille.</w:t>
      </w:r>
    </w:p>
    <w:p w:rsidR="00433E37" w:rsidRDefault="00433E37" w:rsidP="00433E37">
      <w:pPr>
        <w:pStyle w:val="Retraitcorpsdetexte"/>
        <w:ind w:firstLine="708"/>
      </w:pPr>
      <w:r>
        <w:t>L’attaquant ne peut changer les armées programmées pour la grande bataille.</w:t>
      </w:r>
    </w:p>
    <w:p w:rsidR="00433E37" w:rsidRDefault="00433E37" w:rsidP="00433E37">
      <w:pPr>
        <w:pStyle w:val="Retraitcorpsdetexte"/>
        <w:ind w:firstLine="708"/>
      </w:pPr>
    </w:p>
    <w:p w:rsidR="00433E37" w:rsidRDefault="00433E37" w:rsidP="00433E37">
      <w:pPr>
        <w:pStyle w:val="Retraitcorpsdetexte"/>
        <w:numPr>
          <w:ilvl w:val="2"/>
          <w:numId w:val="28"/>
        </w:numPr>
        <w:rPr>
          <w:b/>
        </w:rPr>
      </w:pPr>
      <w:r>
        <w:rPr>
          <w:b/>
        </w:rPr>
        <w:t>Le Déroulement de la Grande Offensive et la Succession des Tours.</w:t>
      </w:r>
    </w:p>
    <w:p w:rsidR="00433E37" w:rsidRDefault="00433E37" w:rsidP="00433E37">
      <w:pPr>
        <w:pStyle w:val="Retraitcorpsdetexte"/>
        <w:ind w:firstLine="708"/>
      </w:pPr>
      <w:r>
        <w:t>La grande offensive peut durer plusieurs tours successifs. L’attaquant a le choix de continuer ou d’arrêter à la fin de chaque tour (en cliquant sur Stop dans la fenêtre de la grande offensive).</w:t>
      </w:r>
    </w:p>
    <w:p w:rsidR="00433E37" w:rsidRDefault="00433E37" w:rsidP="00433E37">
      <w:pPr>
        <w:pStyle w:val="Retraitcorpsdetexte"/>
        <w:ind w:firstLine="708"/>
      </w:pPr>
      <w:r>
        <w:t>Si l’offensive continue, l’attaque reprend sur la même région cible (plus ou moins, voir infra) en suivant les règles normales.</w:t>
      </w:r>
    </w:p>
    <w:p w:rsidR="00433E37" w:rsidRDefault="00433E37" w:rsidP="00433E37">
      <w:pPr>
        <w:pStyle w:val="Retraitcorpsdetexte"/>
        <w:numPr>
          <w:ilvl w:val="0"/>
          <w:numId w:val="31"/>
        </w:numPr>
        <w:tabs>
          <w:tab w:val="clear" w:pos="360"/>
          <w:tab w:val="num" w:pos="1068"/>
        </w:tabs>
        <w:ind w:left="1068"/>
      </w:pPr>
      <w:r>
        <w:t xml:space="preserve">Front Ouest : l’attaquant doit </w:t>
      </w:r>
      <w:r w:rsidR="000E5CE2">
        <w:t>réattaquer</w:t>
      </w:r>
      <w:r>
        <w:t xml:space="preserve"> la même région avec les mêmes armées.</w:t>
      </w:r>
    </w:p>
    <w:p w:rsidR="00433E37" w:rsidRDefault="00433E37" w:rsidP="00433E37">
      <w:pPr>
        <w:pStyle w:val="Retraitcorpsdetexte"/>
        <w:numPr>
          <w:ilvl w:val="0"/>
          <w:numId w:val="31"/>
        </w:numPr>
        <w:tabs>
          <w:tab w:val="clear" w:pos="360"/>
          <w:tab w:val="num" w:pos="1068"/>
        </w:tabs>
        <w:ind w:left="1068"/>
      </w:pPr>
      <w:r>
        <w:t>Front russe : l’attaquant peut changer de région attaquée mais il doit attaquer avec les mêmes armées à une distance de moins de 5 régions de la région cible.</w:t>
      </w:r>
    </w:p>
    <w:p w:rsidR="00433E37" w:rsidRDefault="00433E37" w:rsidP="00433E37">
      <w:pPr>
        <w:pStyle w:val="Retraitcorpsdetexte"/>
      </w:pPr>
      <w:r>
        <w:t>La poursuite de la grande offensive est une décision de l’attaquant. Mais certains évènements peuvent intervenir :</w:t>
      </w:r>
    </w:p>
    <w:p w:rsidR="00433E37" w:rsidRDefault="00433E37" w:rsidP="00433E37">
      <w:pPr>
        <w:pStyle w:val="Retraitcorpsdetexte"/>
        <w:numPr>
          <w:ilvl w:val="0"/>
          <w:numId w:val="32"/>
        </w:numPr>
        <w:tabs>
          <w:tab w:val="clear" w:pos="360"/>
          <w:tab w:val="num" w:pos="1080"/>
        </w:tabs>
        <w:ind w:left="1080"/>
      </w:pPr>
      <w:r>
        <w:t>Une unité de l’attaquant est en panique pendant la bataille principale.</w:t>
      </w:r>
    </w:p>
    <w:p w:rsidR="00433E37" w:rsidRDefault="00433E37" w:rsidP="00433E37">
      <w:pPr>
        <w:pStyle w:val="Retraitcorpsdetexte"/>
        <w:numPr>
          <w:ilvl w:val="0"/>
          <w:numId w:val="32"/>
        </w:numPr>
        <w:tabs>
          <w:tab w:val="clear" w:pos="360"/>
          <w:tab w:val="num" w:pos="1080"/>
        </w:tabs>
        <w:ind w:left="1080"/>
      </w:pPr>
      <w:r>
        <w:t>Sur le front Ouest l’ennemi a lancé une grande offensive et a réussi  à s’emparer de la région cible sur le même secteur du front et sur le front Est, l’ennemi doit aussi conquérir 5 régions.</w:t>
      </w:r>
    </w:p>
    <w:p w:rsidR="00433E37" w:rsidRDefault="00433E37" w:rsidP="00433E37">
      <w:pPr>
        <w:pStyle w:val="Retraitcorpsdetexte"/>
        <w:numPr>
          <w:ilvl w:val="0"/>
          <w:numId w:val="32"/>
        </w:numPr>
        <w:tabs>
          <w:tab w:val="clear" w:pos="360"/>
          <w:tab w:val="num" w:pos="1080"/>
        </w:tabs>
        <w:ind w:left="1080"/>
      </w:pPr>
      <w:r>
        <w:t>C’est la fin du tour Novembre-Décembre, c’est donc la fin de la grande offensive.</w:t>
      </w:r>
    </w:p>
    <w:p w:rsidR="00433E37" w:rsidRDefault="00433E37" w:rsidP="00433E37">
      <w:pPr>
        <w:pStyle w:val="Retraitcorpsdetexte"/>
        <w:ind w:firstLine="0"/>
        <w:rPr>
          <w:u w:val="single"/>
        </w:rPr>
      </w:pPr>
      <w:r>
        <w:rPr>
          <w:u w:val="single"/>
        </w:rPr>
        <w:lastRenderedPageBreak/>
        <w:t>Reconstruction des Tranchées</w:t>
      </w:r>
    </w:p>
    <w:p w:rsidR="00433E37" w:rsidRDefault="00433E37" w:rsidP="00433E37">
      <w:pPr>
        <w:pStyle w:val="Retraitcorpsdetexte"/>
        <w:ind w:firstLine="708"/>
      </w:pPr>
      <w:r>
        <w:t>Si l’attaquant décide de poursuivre sa grande offensive lors du tour suivant, l’adversaire retrouve son niveau de retranchement initial à la fin de chaque tour.</w:t>
      </w:r>
    </w:p>
    <w:p w:rsidR="00433E37" w:rsidRDefault="00433E37" w:rsidP="00433E37">
      <w:pPr>
        <w:pStyle w:val="Retraitcorpsdetexte"/>
        <w:ind w:firstLine="708"/>
      </w:pPr>
    </w:p>
    <w:p w:rsidR="00433E37" w:rsidRDefault="00433E37" w:rsidP="00433E37">
      <w:pPr>
        <w:pStyle w:val="Retraitcorpsdetexte"/>
        <w:numPr>
          <w:ilvl w:val="2"/>
          <w:numId w:val="28"/>
        </w:numPr>
        <w:rPr>
          <w:b/>
        </w:rPr>
      </w:pPr>
      <w:r>
        <w:rPr>
          <w:b/>
        </w:rPr>
        <w:t>La Victoire</w:t>
      </w:r>
    </w:p>
    <w:p w:rsidR="00433E37" w:rsidRDefault="00433E37" w:rsidP="00433E37">
      <w:pPr>
        <w:pStyle w:val="Retraitcorpsdetexte"/>
        <w:ind w:firstLine="708"/>
      </w:pPr>
      <w:r>
        <w:t>Une grande offensive est victorieuse si :</w:t>
      </w:r>
    </w:p>
    <w:p w:rsidR="00433E37" w:rsidRDefault="00433E37" w:rsidP="00433E37">
      <w:pPr>
        <w:pStyle w:val="Retraitcorpsdetexte"/>
        <w:numPr>
          <w:ilvl w:val="0"/>
          <w:numId w:val="33"/>
        </w:numPr>
        <w:tabs>
          <w:tab w:val="clear" w:pos="360"/>
          <w:tab w:val="num" w:pos="1068"/>
        </w:tabs>
        <w:ind w:left="1068"/>
      </w:pPr>
      <w:r>
        <w:t>Sur le front Ouest (français ou italien), si la région cible est conquise, l’attaquant est victorieux.</w:t>
      </w:r>
    </w:p>
    <w:p w:rsidR="00433E37" w:rsidRDefault="00433E37" w:rsidP="00433E37">
      <w:pPr>
        <w:pStyle w:val="Retraitcorpsdetexte"/>
        <w:numPr>
          <w:ilvl w:val="0"/>
          <w:numId w:val="33"/>
        </w:numPr>
        <w:tabs>
          <w:tab w:val="clear" w:pos="360"/>
          <w:tab w:val="num" w:pos="1068"/>
        </w:tabs>
        <w:ind w:left="1068"/>
      </w:pPr>
      <w:r>
        <w:t>Sur le front Russe, la région cible est située derrière le front. Dans ce cas, il est nécessaire de gagner plusieurs batailles ou d’effectuer une percée pour l’atteindre. Il est aussi nécessaire de conquérir 5 autres régions sur ce front.</w:t>
      </w:r>
    </w:p>
    <w:p w:rsidR="00433E37" w:rsidRDefault="00433E37" w:rsidP="00433E37">
      <w:pPr>
        <w:pStyle w:val="Retraitcorpsdetexte"/>
        <w:ind w:firstLine="708"/>
      </w:pPr>
      <w:r>
        <w:t>Le succès de la grande offensive est déterminé à la fin du tour. Si l’ennemi lance une Réaction et reprend la région cible (avant la fin du tour), ou si l’ennemi met fin à la grande offensive d’une manière ou d’une autre, le but n’est pas atteint.</w:t>
      </w:r>
    </w:p>
    <w:p w:rsidR="00433E37" w:rsidRDefault="00433E37" w:rsidP="00433E37">
      <w:pPr>
        <w:pStyle w:val="Retraitcorpsdetexte"/>
        <w:ind w:firstLine="708"/>
      </w:pPr>
      <w:r>
        <w:t>S’il est victorieux, l’attaquant peut continuer la grande offensive de tour en tour.</w:t>
      </w:r>
    </w:p>
    <w:p w:rsidR="00433E37" w:rsidRDefault="00433E37" w:rsidP="00433E37">
      <w:pPr>
        <w:pStyle w:val="Retraitcorpsdetexte"/>
        <w:ind w:firstLine="708"/>
      </w:pPr>
    </w:p>
    <w:p w:rsidR="00433E37" w:rsidRDefault="00433E37" w:rsidP="00433E37">
      <w:pPr>
        <w:pStyle w:val="Retraitcorpsdetexte"/>
        <w:numPr>
          <w:ilvl w:val="2"/>
          <w:numId w:val="28"/>
        </w:numPr>
        <w:rPr>
          <w:b/>
        </w:rPr>
      </w:pPr>
      <w:r>
        <w:rPr>
          <w:b/>
        </w:rPr>
        <w:t>Reporter ou abandonner la Grande Offensive</w:t>
      </w:r>
    </w:p>
    <w:p w:rsidR="00433E37" w:rsidRDefault="00433E37" w:rsidP="00433E37">
      <w:pPr>
        <w:pStyle w:val="Retraitcorpsdetexte"/>
        <w:ind w:firstLine="708"/>
      </w:pPr>
      <w:r>
        <w:t>Une nation peut aussi abandonner une grande offensive si la situation militaire est mauvaise :</w:t>
      </w:r>
    </w:p>
    <w:p w:rsidR="00433E37" w:rsidRDefault="00433E37" w:rsidP="00433E37">
      <w:pPr>
        <w:pStyle w:val="Retraitcorpsdetexte"/>
        <w:numPr>
          <w:ilvl w:val="0"/>
          <w:numId w:val="34"/>
        </w:numPr>
        <w:tabs>
          <w:tab w:val="clear" w:pos="360"/>
          <w:tab w:val="num" w:pos="1068"/>
        </w:tabs>
        <w:ind w:left="1068"/>
      </w:pPr>
      <w:r>
        <w:t>Il perd 5 points de VN.</w:t>
      </w:r>
    </w:p>
    <w:p w:rsidR="00433E37" w:rsidRDefault="00433E37" w:rsidP="00433E37">
      <w:pPr>
        <w:pStyle w:val="Retraitcorpsdetexte"/>
        <w:numPr>
          <w:ilvl w:val="0"/>
          <w:numId w:val="34"/>
        </w:numPr>
        <w:tabs>
          <w:tab w:val="clear" w:pos="360"/>
          <w:tab w:val="num" w:pos="1068"/>
        </w:tabs>
        <w:ind w:left="1068"/>
      </w:pPr>
      <w:r>
        <w:t>Un test sur l’attitude du parlement est passé avec 50% de chances de voir le parlement évolué d’un niveau vers le défaitisme (à gauche).</w:t>
      </w:r>
    </w:p>
    <w:p w:rsidR="00433E37" w:rsidRDefault="00433E37" w:rsidP="00433E37">
      <w:pPr>
        <w:pStyle w:val="Retraitcorpsdetexte"/>
      </w:pPr>
    </w:p>
    <w:p w:rsidR="00433E37" w:rsidRDefault="00433E37" w:rsidP="00433E37">
      <w:pPr>
        <w:pStyle w:val="Retraitcorpsdetexte"/>
        <w:numPr>
          <w:ilvl w:val="1"/>
          <w:numId w:val="28"/>
        </w:numPr>
        <w:rPr>
          <w:sz w:val="28"/>
        </w:rPr>
      </w:pPr>
      <w:r>
        <w:rPr>
          <w:sz w:val="28"/>
        </w:rPr>
        <w:t>Les Bombardements Préliminaires</w:t>
      </w:r>
    </w:p>
    <w:p w:rsidR="00433E37" w:rsidRDefault="00433E37" w:rsidP="00433E37">
      <w:pPr>
        <w:pStyle w:val="Retraitcorpsdetexte"/>
        <w:ind w:firstLine="705"/>
      </w:pPr>
      <w:r>
        <w:t>L’attaquant débute sa bataille principale par une préparation d’artillerie (voir la table des bombardements). Dans cette situation, seul le défenseur a des pertes. La procédure est assez détaillée et peut paraître longue. Mais elle est moins longue à jouer qu’à lire.</w:t>
      </w:r>
    </w:p>
    <w:p w:rsidR="00433E37" w:rsidRDefault="00433E37" w:rsidP="00433E37">
      <w:pPr>
        <w:pStyle w:val="Retraitcorpsdetexte"/>
        <w:ind w:firstLine="705"/>
      </w:pPr>
    </w:p>
    <w:p w:rsidR="00433E37" w:rsidRDefault="00433E37" w:rsidP="00433E37">
      <w:pPr>
        <w:pStyle w:val="Retraitcorpsdetexte"/>
        <w:ind w:firstLine="705"/>
      </w:pPr>
    </w:p>
    <w:p w:rsidR="00433E37" w:rsidRDefault="00433E37" w:rsidP="00433E37">
      <w:pPr>
        <w:pStyle w:val="Retraitcorpsdetexte"/>
        <w:ind w:firstLine="705"/>
      </w:pPr>
    </w:p>
    <w:p w:rsidR="00433E37" w:rsidRDefault="00433E37" w:rsidP="00433E37">
      <w:pPr>
        <w:pStyle w:val="Retraitcorpsdetexte"/>
        <w:ind w:firstLine="705"/>
      </w:pPr>
    </w:p>
    <w:p w:rsidR="00433E37" w:rsidRDefault="00433E37" w:rsidP="00433E37">
      <w:pPr>
        <w:pStyle w:val="Retraitcorpsdetexte"/>
        <w:ind w:firstLine="705"/>
        <w:rPr>
          <w:u w:val="single"/>
        </w:rPr>
      </w:pPr>
      <w:r>
        <w:rPr>
          <w:u w:val="single"/>
        </w:rPr>
        <w:lastRenderedPageBreak/>
        <w:t>Séquence :</w:t>
      </w:r>
    </w:p>
    <w:p w:rsidR="00433E37" w:rsidRDefault="00433E37" w:rsidP="00433E37">
      <w:pPr>
        <w:pStyle w:val="Retraitcorpsdetexte"/>
        <w:numPr>
          <w:ilvl w:val="0"/>
          <w:numId w:val="35"/>
        </w:numPr>
        <w:tabs>
          <w:tab w:val="clear" w:pos="360"/>
          <w:tab w:val="num" w:pos="1776"/>
        </w:tabs>
        <w:ind w:left="1776"/>
      </w:pPr>
      <w:r>
        <w:t>Avant la bataille</w:t>
      </w:r>
    </w:p>
    <w:p w:rsidR="00433E37" w:rsidRDefault="00433E37" w:rsidP="00433E37">
      <w:pPr>
        <w:pStyle w:val="Retraitcorpsdetexte"/>
        <w:numPr>
          <w:ilvl w:val="0"/>
          <w:numId w:val="36"/>
        </w:numPr>
        <w:tabs>
          <w:tab w:val="clear" w:pos="360"/>
          <w:tab w:val="num" w:pos="2136"/>
        </w:tabs>
        <w:ind w:left="2136"/>
      </w:pPr>
      <w:r>
        <w:t>Choix d’une tactique de bataille</w:t>
      </w:r>
    </w:p>
    <w:p w:rsidR="00433E37" w:rsidRDefault="00433E37" w:rsidP="00433E37">
      <w:pPr>
        <w:pStyle w:val="Retraitcorpsdetexte"/>
        <w:numPr>
          <w:ilvl w:val="0"/>
          <w:numId w:val="36"/>
        </w:numPr>
        <w:tabs>
          <w:tab w:val="clear" w:pos="360"/>
          <w:tab w:val="num" w:pos="2136"/>
        </w:tabs>
        <w:ind w:left="2136"/>
      </w:pPr>
      <w:r>
        <w:t>Reconnaissance aérienne</w:t>
      </w:r>
    </w:p>
    <w:p w:rsidR="00433E37" w:rsidRDefault="00433E37" w:rsidP="00433E37">
      <w:pPr>
        <w:pStyle w:val="Retraitcorpsdetexte"/>
        <w:numPr>
          <w:ilvl w:val="0"/>
          <w:numId w:val="36"/>
        </w:numPr>
        <w:tabs>
          <w:tab w:val="clear" w:pos="360"/>
          <w:tab w:val="num" w:pos="2136"/>
        </w:tabs>
        <w:ind w:left="2136"/>
      </w:pPr>
      <w:r>
        <w:t>Type de bombardement</w:t>
      </w:r>
    </w:p>
    <w:p w:rsidR="00433E37" w:rsidRDefault="00433E37" w:rsidP="00433E37">
      <w:pPr>
        <w:pStyle w:val="Retraitcorpsdetexte"/>
        <w:numPr>
          <w:ilvl w:val="0"/>
          <w:numId w:val="36"/>
        </w:numPr>
        <w:tabs>
          <w:tab w:val="clear" w:pos="360"/>
          <w:tab w:val="num" w:pos="2136"/>
        </w:tabs>
        <w:ind w:left="2136"/>
      </w:pPr>
      <w:r>
        <w:t>Contrebatterie (défenseur)</w:t>
      </w:r>
    </w:p>
    <w:p w:rsidR="00433E37" w:rsidRDefault="00433E37" w:rsidP="00433E37">
      <w:pPr>
        <w:pStyle w:val="Retraitcorpsdetexte"/>
        <w:numPr>
          <w:ilvl w:val="0"/>
          <w:numId w:val="36"/>
        </w:numPr>
        <w:tabs>
          <w:tab w:val="clear" w:pos="360"/>
          <w:tab w:val="num" w:pos="2136"/>
        </w:tabs>
        <w:ind w:left="2136"/>
      </w:pPr>
      <w:r>
        <w:t>Renforts du défenseur (2 corps : bombardement normal ou lourd)</w:t>
      </w:r>
    </w:p>
    <w:p w:rsidR="00433E37" w:rsidRDefault="00433E37" w:rsidP="00433E37">
      <w:pPr>
        <w:pStyle w:val="Retraitcorpsdetexte"/>
        <w:numPr>
          <w:ilvl w:val="0"/>
          <w:numId w:val="36"/>
        </w:numPr>
        <w:tabs>
          <w:tab w:val="clear" w:pos="360"/>
          <w:tab w:val="num" w:pos="2136"/>
        </w:tabs>
        <w:ind w:left="2136"/>
      </w:pPr>
      <w:r>
        <w:t>Bombardement préliminaire</w:t>
      </w:r>
    </w:p>
    <w:p w:rsidR="00433E37" w:rsidRDefault="00433E37" w:rsidP="00433E37">
      <w:pPr>
        <w:pStyle w:val="Retraitcorpsdetexte"/>
        <w:ind w:left="1776" w:firstLine="0"/>
      </w:pPr>
    </w:p>
    <w:p w:rsidR="00433E37" w:rsidRDefault="00433E37" w:rsidP="00433E37">
      <w:pPr>
        <w:pStyle w:val="Retraitcorpsdetexte"/>
        <w:numPr>
          <w:ilvl w:val="0"/>
          <w:numId w:val="35"/>
        </w:numPr>
        <w:tabs>
          <w:tab w:val="clear" w:pos="360"/>
          <w:tab w:val="num" w:pos="1800"/>
        </w:tabs>
        <w:ind w:left="1440" w:hanging="24"/>
      </w:pPr>
      <w:r>
        <w:t>Début de la bataille</w:t>
      </w:r>
    </w:p>
    <w:p w:rsidR="00433E37" w:rsidRDefault="00433E37" w:rsidP="00433E37">
      <w:pPr>
        <w:pStyle w:val="Retraitcorpsdetexte"/>
        <w:numPr>
          <w:ilvl w:val="0"/>
          <w:numId w:val="35"/>
        </w:numPr>
        <w:tabs>
          <w:tab w:val="clear" w:pos="360"/>
          <w:tab w:val="num" w:pos="1800"/>
        </w:tabs>
        <w:ind w:left="1440" w:hanging="24"/>
      </w:pPr>
      <w:r>
        <w:t>Accalmie (si bombardement normal ou lourd)</w:t>
      </w:r>
    </w:p>
    <w:p w:rsidR="00433E37" w:rsidRDefault="00433E37" w:rsidP="00433E37">
      <w:pPr>
        <w:pStyle w:val="Retraitcorpsdetexte"/>
        <w:numPr>
          <w:ilvl w:val="0"/>
          <w:numId w:val="35"/>
        </w:numPr>
        <w:tabs>
          <w:tab w:val="clear" w:pos="360"/>
          <w:tab w:val="num" w:pos="1800"/>
        </w:tabs>
        <w:ind w:left="1440" w:hanging="24"/>
      </w:pPr>
      <w:r>
        <w:t>Poursuite de la bataille</w:t>
      </w:r>
    </w:p>
    <w:p w:rsidR="00433E37" w:rsidRDefault="00433E37" w:rsidP="00433E37">
      <w:pPr>
        <w:pStyle w:val="Retraitcorpsdetexte"/>
        <w:ind w:left="1416" w:firstLine="0"/>
      </w:pPr>
    </w:p>
    <w:p w:rsidR="00433E37" w:rsidRDefault="00433E37" w:rsidP="00433E37">
      <w:pPr>
        <w:pStyle w:val="Retraitcorpsdetexte"/>
        <w:ind w:firstLine="0"/>
        <w:rPr>
          <w:b/>
        </w:rPr>
      </w:pPr>
      <w:r>
        <w:rPr>
          <w:b/>
        </w:rPr>
        <w:t>11.8.1</w:t>
      </w:r>
      <w:r>
        <w:rPr>
          <w:b/>
        </w:rPr>
        <w:tab/>
        <w:t>Tactiques de Bataille</w:t>
      </w:r>
    </w:p>
    <w:p w:rsidR="00433E37" w:rsidRDefault="00433E37" w:rsidP="00433E37">
      <w:pPr>
        <w:pStyle w:val="Retraitcorpsdetexte"/>
        <w:ind w:firstLine="708"/>
      </w:pPr>
      <w:r>
        <w:t>Chaque camp choisit une tactique pour essayer d’obtenir un avantage durant la bataille.</w:t>
      </w:r>
    </w:p>
    <w:p w:rsidR="00433E37" w:rsidRDefault="00433E37" w:rsidP="00433E37">
      <w:pPr>
        <w:pStyle w:val="Retraitcorpsdetexte"/>
        <w:ind w:firstLine="708"/>
        <w:rPr>
          <w:u w:val="single"/>
        </w:rPr>
      </w:pPr>
      <w:r>
        <w:rPr>
          <w:u w:val="single"/>
        </w:rPr>
        <w:t>Choix de l’Attaquant :</w:t>
      </w:r>
    </w:p>
    <w:p w:rsidR="00433E37" w:rsidRDefault="00433E37" w:rsidP="00433E37">
      <w:pPr>
        <w:pStyle w:val="Retraitcorpsdetexte"/>
        <w:ind w:firstLine="708"/>
      </w:pPr>
      <w:r>
        <w:rPr>
          <w:noProof/>
        </w:rPr>
        <w:drawing>
          <wp:anchor distT="0" distB="0" distL="114300" distR="114300" simplePos="0" relativeHeight="251663360" behindDoc="0" locked="0" layoutInCell="0" allowOverlap="1">
            <wp:simplePos x="0" y="0"/>
            <wp:positionH relativeFrom="column">
              <wp:posOffset>471805</wp:posOffset>
            </wp:positionH>
            <wp:positionV relativeFrom="paragraph">
              <wp:posOffset>5715</wp:posOffset>
            </wp:positionV>
            <wp:extent cx="295910" cy="1645920"/>
            <wp:effectExtent l="0" t="0" r="889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910" cy="1645920"/>
                    </a:xfrm>
                    <a:prstGeom prst="rect">
                      <a:avLst/>
                    </a:prstGeom>
                    <a:noFill/>
                  </pic:spPr>
                </pic:pic>
              </a:graphicData>
            </a:graphic>
            <wp14:sizeRelH relativeFrom="page">
              <wp14:pctWidth>0</wp14:pctWidth>
            </wp14:sizeRelH>
            <wp14:sizeRelV relativeFrom="page">
              <wp14:pctHeight>0</wp14:pctHeight>
            </wp14:sizeRelV>
          </wp:anchor>
        </w:drawing>
      </w:r>
      <w:r>
        <w:tab/>
        <w:t>M</w:t>
      </w:r>
      <w:r>
        <w:tab/>
        <w:t>dynamique générale</w:t>
      </w:r>
      <w:r>
        <w:tab/>
      </w:r>
      <w:r>
        <w:tab/>
        <w:t>+1 unité pour la percée</w:t>
      </w:r>
    </w:p>
    <w:p w:rsidR="00433E37" w:rsidRDefault="00433E37" w:rsidP="00433E37">
      <w:pPr>
        <w:pStyle w:val="Retraitcorpsdetexte"/>
        <w:ind w:firstLine="708"/>
      </w:pPr>
      <w:r>
        <w:tab/>
        <w:t>J</w:t>
      </w:r>
      <w:r>
        <w:tab/>
        <w:t>sauts successifs</w:t>
      </w:r>
      <w:r>
        <w:tab/>
      </w:r>
      <w:r>
        <w:tab/>
        <w:t>+1  test de moral des unités alliées</w:t>
      </w:r>
    </w:p>
    <w:p w:rsidR="00433E37" w:rsidRDefault="00433E37" w:rsidP="00433E37">
      <w:pPr>
        <w:pStyle w:val="Retraitcorpsdetexte"/>
        <w:ind w:firstLine="708"/>
      </w:pPr>
      <w:r>
        <w:tab/>
        <w:t>R</w:t>
      </w:r>
      <w:r>
        <w:tab/>
        <w:t>feu continu</w:t>
      </w:r>
      <w:r>
        <w:tab/>
      </w:r>
      <w:r>
        <w:tab/>
      </w:r>
      <w:r>
        <w:tab/>
        <w:t>-1 test de moral des unités ennemies</w:t>
      </w:r>
    </w:p>
    <w:p w:rsidR="00433E37" w:rsidRDefault="00433E37" w:rsidP="00433E37">
      <w:pPr>
        <w:pStyle w:val="Retraitcorpsdetexte"/>
        <w:ind w:firstLine="708"/>
      </w:pPr>
      <w:r>
        <w:tab/>
        <w:t>W</w:t>
      </w:r>
      <w:r>
        <w:tab/>
        <w:t>vagues</w:t>
      </w:r>
      <w:r>
        <w:tab/>
      </w:r>
      <w:r>
        <w:tab/>
      </w:r>
      <w:r>
        <w:tab/>
      </w:r>
      <w:r>
        <w:tab/>
        <w:t>+1 valeur d’attaque des unités alliées</w:t>
      </w:r>
    </w:p>
    <w:p w:rsidR="00433E37" w:rsidRDefault="00433E37" w:rsidP="00433E37">
      <w:pPr>
        <w:pStyle w:val="Retraitcorpsdetexte"/>
        <w:ind w:left="1440" w:hanging="743"/>
      </w:pPr>
      <w:r>
        <w:tab/>
        <w:t>H</w:t>
      </w:r>
      <w:r>
        <w:tab/>
        <w:t>pilonnage</w:t>
      </w:r>
      <w:r>
        <w:tab/>
      </w:r>
      <w:r>
        <w:tab/>
      </w:r>
      <w:r>
        <w:tab/>
        <w:t>+1 au D12 pour le bombardement</w:t>
      </w:r>
      <w:r>
        <w:tab/>
      </w:r>
      <w:r>
        <w:tab/>
      </w:r>
      <w:r>
        <w:tab/>
      </w:r>
      <w:r>
        <w:tab/>
      </w:r>
      <w:r>
        <w:tab/>
      </w:r>
      <w:r>
        <w:tab/>
        <w:t>préliminaire</w:t>
      </w:r>
    </w:p>
    <w:p w:rsidR="00433E37" w:rsidRDefault="00433E37" w:rsidP="00433E37">
      <w:pPr>
        <w:pStyle w:val="Retraitcorpsdetexte"/>
        <w:ind w:left="1440" w:hanging="743"/>
      </w:pPr>
    </w:p>
    <w:p w:rsidR="00433E37" w:rsidRDefault="00433E37" w:rsidP="00433E37">
      <w:pPr>
        <w:pStyle w:val="Retraitcorpsdetexte"/>
        <w:ind w:left="1440" w:hanging="743"/>
      </w:pPr>
    </w:p>
    <w:p w:rsidR="00433E37" w:rsidRDefault="00433E37" w:rsidP="00433E37">
      <w:pPr>
        <w:pStyle w:val="Retraitcorpsdetexte"/>
        <w:ind w:left="1440" w:hanging="743"/>
      </w:pPr>
    </w:p>
    <w:p w:rsidR="00433E37" w:rsidRDefault="00433E37" w:rsidP="00433E37">
      <w:pPr>
        <w:pStyle w:val="Retraitcorpsdetexte"/>
        <w:ind w:left="1440" w:hanging="743"/>
      </w:pPr>
    </w:p>
    <w:p w:rsidR="00433E37" w:rsidRDefault="00433E37" w:rsidP="00433E37">
      <w:pPr>
        <w:pStyle w:val="Retraitcorpsdetexte"/>
        <w:ind w:left="1440" w:hanging="743"/>
      </w:pPr>
    </w:p>
    <w:p w:rsidR="00433E37" w:rsidRDefault="00433E37" w:rsidP="00433E37">
      <w:pPr>
        <w:pStyle w:val="Retraitcorpsdetexte"/>
        <w:ind w:left="1440" w:hanging="743"/>
      </w:pPr>
    </w:p>
    <w:p w:rsidR="00433E37" w:rsidRDefault="00433E37" w:rsidP="00433E37">
      <w:pPr>
        <w:pStyle w:val="Retraitcorpsdetexte"/>
        <w:ind w:left="1440" w:hanging="743"/>
        <w:rPr>
          <w:u w:val="single"/>
        </w:rPr>
      </w:pPr>
      <w:r>
        <w:rPr>
          <w:noProof/>
        </w:rPr>
        <w:drawing>
          <wp:anchor distT="0" distB="0" distL="114300" distR="114300" simplePos="0" relativeHeight="251664384" behindDoc="0" locked="0" layoutInCell="0" allowOverlap="1">
            <wp:simplePos x="0" y="0"/>
            <wp:positionH relativeFrom="column">
              <wp:posOffset>471805</wp:posOffset>
            </wp:positionH>
            <wp:positionV relativeFrom="paragraph">
              <wp:posOffset>288925</wp:posOffset>
            </wp:positionV>
            <wp:extent cx="295910" cy="1737360"/>
            <wp:effectExtent l="0" t="0" r="8890"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5910" cy="1737360"/>
                    </a:xfrm>
                    <a:prstGeom prst="rect">
                      <a:avLst/>
                    </a:prstGeom>
                    <a:noFill/>
                  </pic:spPr>
                </pic:pic>
              </a:graphicData>
            </a:graphic>
            <wp14:sizeRelH relativeFrom="page">
              <wp14:pctWidth>0</wp14:pctWidth>
            </wp14:sizeRelH>
            <wp14:sizeRelV relativeFrom="page">
              <wp14:pctHeight>0</wp14:pctHeight>
            </wp14:sizeRelV>
          </wp:anchor>
        </w:drawing>
      </w:r>
      <w:r>
        <w:rPr>
          <w:u w:val="single"/>
        </w:rPr>
        <w:t>Choix du Défenseur :</w:t>
      </w:r>
    </w:p>
    <w:p w:rsidR="00433E37" w:rsidRDefault="00433E37" w:rsidP="00433E37">
      <w:pPr>
        <w:pStyle w:val="Retraitcorpsdetexte"/>
        <w:ind w:left="1440" w:hanging="743"/>
      </w:pPr>
      <w:r>
        <w:tab/>
        <w:t>D</w:t>
      </w:r>
      <w:r>
        <w:tab/>
        <w:t>point fort</w:t>
      </w:r>
      <w:r>
        <w:tab/>
      </w:r>
      <w:r>
        <w:tab/>
      </w:r>
      <w:r>
        <w:tab/>
        <w:t>+1  test de moral des unités alliées</w:t>
      </w:r>
    </w:p>
    <w:p w:rsidR="00433E37" w:rsidRDefault="00433E37" w:rsidP="00433E37">
      <w:pPr>
        <w:pStyle w:val="Retraitcorpsdetexte"/>
        <w:spacing w:after="0"/>
        <w:ind w:left="1440" w:hanging="743"/>
      </w:pPr>
      <w:r>
        <w:tab/>
        <w:t>I</w:t>
      </w:r>
      <w:r>
        <w:tab/>
        <w:t>en profondeur</w:t>
      </w:r>
      <w:r>
        <w:tab/>
      </w:r>
      <w:r>
        <w:tab/>
      </w:r>
      <w:r>
        <w:tab/>
        <w:t>-1 au D12 pour le bombardement</w:t>
      </w:r>
      <w:r>
        <w:tab/>
      </w:r>
      <w:r>
        <w:tab/>
      </w:r>
      <w:r>
        <w:tab/>
      </w:r>
      <w:r>
        <w:tab/>
      </w:r>
      <w:r>
        <w:tab/>
      </w:r>
      <w:r>
        <w:tab/>
        <w:t>préliminaire</w:t>
      </w:r>
    </w:p>
    <w:p w:rsidR="00433E37" w:rsidRDefault="00433E37" w:rsidP="00433E37">
      <w:pPr>
        <w:pStyle w:val="Retraitcorpsdetexte"/>
        <w:spacing w:after="0" w:line="240" w:lineRule="auto"/>
        <w:ind w:left="1440" w:hanging="743"/>
      </w:pPr>
      <w:r>
        <w:tab/>
        <w:t>L</w:t>
      </w:r>
      <w:r>
        <w:tab/>
        <w:t>seconde ligne</w:t>
      </w:r>
      <w:r>
        <w:tab/>
      </w:r>
      <w:r>
        <w:tab/>
      </w:r>
      <w:r>
        <w:tab/>
        <w:t>-1 à la valeur de percée du général ennemi</w:t>
      </w:r>
    </w:p>
    <w:p w:rsidR="00433E37" w:rsidRDefault="00433E37" w:rsidP="00433E37">
      <w:pPr>
        <w:pStyle w:val="Retraitcorpsdetexte"/>
        <w:spacing w:after="0" w:line="240" w:lineRule="auto"/>
        <w:ind w:left="1440" w:hanging="743"/>
      </w:pPr>
    </w:p>
    <w:p w:rsidR="00433E37" w:rsidRDefault="00433E37" w:rsidP="00433E37">
      <w:pPr>
        <w:pStyle w:val="Retraitcorpsdetexte"/>
        <w:spacing w:after="0" w:line="240" w:lineRule="auto"/>
        <w:ind w:left="2160" w:hanging="720"/>
      </w:pPr>
      <w:r>
        <w:t>C</w:t>
      </w:r>
      <w:r>
        <w:tab/>
        <w:t>contre-attaque</w:t>
      </w:r>
      <w:r>
        <w:tab/>
      </w:r>
      <w:r>
        <w:tab/>
      </w:r>
      <w:r>
        <w:tab/>
        <w:t>-1 valeur d’attaque de l’unité ennemie</w:t>
      </w:r>
      <w:r>
        <w:tab/>
      </w:r>
      <w:r>
        <w:tab/>
      </w:r>
      <w:r>
        <w:tab/>
      </w:r>
      <w:r>
        <w:tab/>
        <w:t>engagée</w:t>
      </w:r>
    </w:p>
    <w:p w:rsidR="00433E37" w:rsidRDefault="00433E37" w:rsidP="00433E37">
      <w:pPr>
        <w:pStyle w:val="Retraitcorpsdetexte"/>
        <w:spacing w:after="0" w:line="240" w:lineRule="auto"/>
        <w:ind w:left="2160" w:hanging="720"/>
      </w:pPr>
      <w:r>
        <w:t>S</w:t>
      </w:r>
      <w:r>
        <w:tab/>
        <w:t>défense espacée</w:t>
      </w:r>
      <w:r>
        <w:tab/>
      </w:r>
      <w:r>
        <w:tab/>
        <w:t>-1 test de moral des unités ennemies</w:t>
      </w:r>
    </w:p>
    <w:p w:rsidR="00433E37" w:rsidRDefault="00433E37" w:rsidP="00433E37">
      <w:pPr>
        <w:pStyle w:val="Retraitcorpsdetexte"/>
        <w:spacing w:after="0" w:line="240" w:lineRule="auto"/>
        <w:ind w:left="2160" w:hanging="720"/>
      </w:pPr>
    </w:p>
    <w:p w:rsidR="00433E37" w:rsidRDefault="00433E37" w:rsidP="00433E37">
      <w:pPr>
        <w:pStyle w:val="Retraitcorpsdetexte"/>
        <w:spacing w:after="0" w:line="240" w:lineRule="auto"/>
        <w:ind w:left="2160" w:hanging="720"/>
      </w:pPr>
    </w:p>
    <w:p w:rsidR="00433E37" w:rsidRDefault="00433E37" w:rsidP="00433E37">
      <w:pPr>
        <w:pStyle w:val="Retraitcorpsdetexte"/>
        <w:spacing w:after="0" w:line="240" w:lineRule="auto"/>
      </w:pPr>
      <w:r>
        <w:t>Les tables d’attaque/défense croisent les différents choix et les avantages obtenus par chaque camp. Le résultat obtenu est habituellement 1 avantage, parfois 2 et parfois aucun.</w:t>
      </w:r>
    </w:p>
    <w:p w:rsidR="00433E37" w:rsidRDefault="00433E37" w:rsidP="00433E37">
      <w:pPr>
        <w:pStyle w:val="Retraitcorpsdetexte"/>
        <w:spacing w:after="0" w:line="240" w:lineRule="auto"/>
      </w:pPr>
    </w:p>
    <w:p w:rsidR="00433E37" w:rsidRDefault="00433E37" w:rsidP="00433E37">
      <w:pPr>
        <w:pStyle w:val="Retraitcorpsdetexte"/>
        <w:spacing w:after="0" w:line="240" w:lineRule="auto"/>
      </w:pPr>
      <w:r>
        <w:t>La présence de l’icône de la tactique choisie dans la fenêtre de la bataille indique l’avantage obtenu. S’il n’y a pas d’icône, il n’y a aucun avantage.</w:t>
      </w:r>
    </w:p>
    <w:p w:rsidR="00433E37" w:rsidRDefault="00433E37" w:rsidP="00433E37">
      <w:pPr>
        <w:pStyle w:val="Retraitcorpsdetexte"/>
        <w:spacing w:after="0" w:line="240" w:lineRule="auto"/>
      </w:pPr>
    </w:p>
    <w:p w:rsidR="00433E37" w:rsidRDefault="00433E37" w:rsidP="00433E37">
      <w:pPr>
        <w:pStyle w:val="Retraitcorpsdetexte"/>
        <w:spacing w:after="0" w:line="240" w:lineRule="auto"/>
      </w:pPr>
    </w:p>
    <w:p w:rsidR="00433E37" w:rsidRDefault="00433E37" w:rsidP="00433E37">
      <w:pPr>
        <w:pStyle w:val="Retraitcorpsdetexte"/>
        <w:numPr>
          <w:ilvl w:val="2"/>
          <w:numId w:val="37"/>
        </w:numPr>
        <w:tabs>
          <w:tab w:val="clear" w:pos="1440"/>
        </w:tabs>
        <w:spacing w:after="0" w:line="240" w:lineRule="auto"/>
        <w:ind w:left="0" w:firstLine="0"/>
        <w:rPr>
          <w:b/>
        </w:rPr>
      </w:pPr>
      <w:r>
        <w:rPr>
          <w:b/>
        </w:rPr>
        <w:t>Reconnaissance Aérienne</w:t>
      </w:r>
    </w:p>
    <w:p w:rsidR="00433E37" w:rsidRDefault="00433E37" w:rsidP="00433E37">
      <w:pPr>
        <w:pStyle w:val="Retraitcorpsdetexte"/>
        <w:spacing w:after="0" w:line="240" w:lineRule="auto"/>
      </w:pPr>
    </w:p>
    <w:p w:rsidR="00433E37" w:rsidRDefault="00433E37" w:rsidP="00433E37">
      <w:pPr>
        <w:pStyle w:val="Retraitcorpsdetexte"/>
        <w:spacing w:after="0" w:line="240" w:lineRule="auto"/>
      </w:pPr>
      <w:r>
        <w:t>L’attaquant et le défenseur peuvent envoyer des avions en reconnaissance  (voir section 13).</w:t>
      </w:r>
    </w:p>
    <w:p w:rsidR="00433E37" w:rsidRDefault="00433E37" w:rsidP="00433E37">
      <w:pPr>
        <w:pStyle w:val="Retraitcorpsdetexte"/>
        <w:spacing w:after="0" w:line="240" w:lineRule="auto"/>
      </w:pPr>
    </w:p>
    <w:p w:rsidR="00433E37" w:rsidRDefault="00433E37" w:rsidP="00433E37">
      <w:pPr>
        <w:pStyle w:val="Retraitcorpsdetexte"/>
        <w:spacing w:after="0" w:line="240" w:lineRule="auto"/>
      </w:pPr>
    </w:p>
    <w:p w:rsidR="00433E37" w:rsidRDefault="00433E37" w:rsidP="00433E37">
      <w:pPr>
        <w:pStyle w:val="Retraitcorpsdetexte"/>
        <w:spacing w:after="0" w:line="240" w:lineRule="auto"/>
        <w:ind w:firstLine="0"/>
        <w:rPr>
          <w:b/>
        </w:rPr>
      </w:pPr>
      <w:r>
        <w:rPr>
          <w:b/>
        </w:rPr>
        <w:t xml:space="preserve">11.8.3 </w:t>
      </w:r>
      <w:r>
        <w:rPr>
          <w:b/>
        </w:rPr>
        <w:tab/>
        <w:t>Type de Bombardement</w:t>
      </w:r>
    </w:p>
    <w:p w:rsidR="00433E37" w:rsidRDefault="00433E37" w:rsidP="00433E37">
      <w:pPr>
        <w:pStyle w:val="Retraitcorpsdetexte"/>
        <w:ind w:left="1440" w:hanging="743"/>
      </w:pPr>
      <w:r>
        <w:rPr>
          <w:noProof/>
        </w:rPr>
        <w:drawing>
          <wp:anchor distT="0" distB="0" distL="114300" distR="114300" simplePos="0" relativeHeight="251665408" behindDoc="0" locked="0" layoutInCell="0" allowOverlap="1">
            <wp:simplePos x="0" y="0"/>
            <wp:positionH relativeFrom="column">
              <wp:posOffset>197485</wp:posOffset>
            </wp:positionH>
            <wp:positionV relativeFrom="paragraph">
              <wp:posOffset>303530</wp:posOffset>
            </wp:positionV>
            <wp:extent cx="334010" cy="1301750"/>
            <wp:effectExtent l="0" t="0" r="889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010" cy="1301750"/>
                    </a:xfrm>
                    <a:prstGeom prst="rect">
                      <a:avLst/>
                    </a:prstGeom>
                    <a:noFill/>
                  </pic:spPr>
                </pic:pic>
              </a:graphicData>
            </a:graphic>
            <wp14:sizeRelH relativeFrom="page">
              <wp14:pctWidth>0</wp14:pctWidth>
            </wp14:sizeRelH>
            <wp14:sizeRelV relativeFrom="page">
              <wp14:pctHeight>0</wp14:pctHeight>
            </wp14:sizeRelV>
          </wp:anchor>
        </w:drawing>
      </w:r>
    </w:p>
    <w:p w:rsidR="00433E37" w:rsidRDefault="00433E37" w:rsidP="00433E37">
      <w:pPr>
        <w:pStyle w:val="Retraitcorpsdetexte"/>
        <w:ind w:left="1440" w:hanging="743"/>
      </w:pPr>
      <w:r>
        <w:tab/>
        <w:t>L’attaquant sélectionne le type de bombardement qu’il souhaite mettre en place : aucun, normal, lourd* ou éclair*.</w:t>
      </w:r>
    </w:p>
    <w:p w:rsidR="00433E37" w:rsidRDefault="00433E37" w:rsidP="00433E37">
      <w:pPr>
        <w:pStyle w:val="Retraitcorpsdetexte"/>
        <w:ind w:left="1440" w:hanging="743"/>
      </w:pPr>
      <w:r>
        <w:tab/>
        <w:t>*s’il possède les tactiques de combat adéquates (voir doctrines).</w:t>
      </w:r>
    </w:p>
    <w:p w:rsidR="00433E37" w:rsidRDefault="00433E37" w:rsidP="00433E37">
      <w:pPr>
        <w:pStyle w:val="Retraitcorpsdetexte"/>
        <w:ind w:left="1440" w:hanging="743"/>
      </w:pPr>
      <w:r>
        <w:tab/>
        <w:t>Dans le cas d’un bombardement lourd, il doit aussi choisir l’intensité : 2 ou 3.</w:t>
      </w:r>
    </w:p>
    <w:p w:rsidR="00433E37" w:rsidRDefault="00433E37" w:rsidP="00433E37">
      <w:pPr>
        <w:pStyle w:val="Retraitcorpsdetexte"/>
        <w:ind w:left="1440" w:hanging="743"/>
      </w:pPr>
    </w:p>
    <w:p w:rsidR="00433E37" w:rsidRDefault="00433E37" w:rsidP="00433E37">
      <w:pPr>
        <w:pStyle w:val="Retraitcorpsdetexte"/>
        <w:ind w:left="1440" w:hanging="743"/>
      </w:pPr>
    </w:p>
    <w:p w:rsidR="00433E37" w:rsidRDefault="00433E37" w:rsidP="00433E37">
      <w:pPr>
        <w:pStyle w:val="Retraitcorpsdetexte"/>
        <w:numPr>
          <w:ilvl w:val="2"/>
          <w:numId w:val="37"/>
        </w:numPr>
        <w:tabs>
          <w:tab w:val="clear" w:pos="1440"/>
        </w:tabs>
        <w:ind w:left="0" w:firstLine="0"/>
      </w:pPr>
      <w:r>
        <w:t>La Contrebatterie du Défenseur</w:t>
      </w:r>
    </w:p>
    <w:p w:rsidR="00433E37" w:rsidRDefault="00433E37" w:rsidP="00433E37">
      <w:pPr>
        <w:pStyle w:val="Retraitcorpsdetexte"/>
        <w:ind w:firstLine="708"/>
      </w:pPr>
      <w:r>
        <w:t>Le défenseur peut utiliser sa propre artillerie pour essayer d’atténuer les effets du bombardement ennemi.</w:t>
      </w:r>
    </w:p>
    <w:p w:rsidR="00433E37" w:rsidRDefault="00433E37" w:rsidP="00433E37">
      <w:pPr>
        <w:pStyle w:val="Retraitcorpsdetexte"/>
        <w:numPr>
          <w:ilvl w:val="0"/>
          <w:numId w:val="38"/>
        </w:numPr>
        <w:tabs>
          <w:tab w:val="clear" w:pos="360"/>
          <w:tab w:val="num" w:pos="1068"/>
        </w:tabs>
        <w:ind w:left="1068"/>
      </w:pPr>
      <w:r>
        <w:t>Le défenseur peut utiliser son artillerie en réserve dans un QG (s’il en a).</w:t>
      </w:r>
    </w:p>
    <w:p w:rsidR="00433E37" w:rsidRDefault="00433E37" w:rsidP="00433E37">
      <w:pPr>
        <w:pStyle w:val="Retraitcorpsdetexte"/>
        <w:numPr>
          <w:ilvl w:val="0"/>
          <w:numId w:val="38"/>
        </w:numPr>
        <w:tabs>
          <w:tab w:val="clear" w:pos="360"/>
          <w:tab w:val="num" w:pos="1068"/>
        </w:tabs>
        <w:ind w:left="1068"/>
      </w:pPr>
      <w:r>
        <w:t>Le GQG peut utiliser 2 unités d’artillerie lourde à chaque activation en défense.</w:t>
      </w:r>
    </w:p>
    <w:p w:rsidR="00433E37" w:rsidRDefault="00433E37" w:rsidP="00433E37">
      <w:pPr>
        <w:pStyle w:val="Retraitcorpsdetexte"/>
        <w:ind w:firstLine="708"/>
      </w:pPr>
      <w:r>
        <w:rPr>
          <w:u w:val="single"/>
        </w:rPr>
        <w:lastRenderedPageBreak/>
        <w:t>Exception :</w:t>
      </w:r>
      <w:r>
        <w:t xml:space="preserve"> dans le cas d’un bombardement éclair, l’artillerie lourde du GQG arrivera après le bombardement initial mais avant le début de la bataille.</w:t>
      </w:r>
    </w:p>
    <w:p w:rsidR="00433E37" w:rsidRDefault="00433E37" w:rsidP="00433E37">
      <w:pPr>
        <w:pStyle w:val="Retraitcorpsdetexte"/>
        <w:ind w:firstLine="708"/>
      </w:pPr>
      <w:r>
        <w:t>Une forteresse ajoute sa valeur d’artillerie sans consommer de MUN pour la contrebatterie (pendant le bombardement).</w:t>
      </w:r>
    </w:p>
    <w:p w:rsidR="00433E37" w:rsidRDefault="00433E37" w:rsidP="00433E37">
      <w:pPr>
        <w:pStyle w:val="Retraitcorpsdetexte"/>
        <w:ind w:firstLine="708"/>
      </w:pPr>
      <w:r>
        <w:rPr>
          <w:u w:val="single"/>
        </w:rPr>
        <w:t>Entente :</w:t>
      </w:r>
      <w:r>
        <w:t xml:space="preserve"> les alliés peuvent s’échanger des unités d’artillerie en défense comme le font les puissances centrales.</w:t>
      </w:r>
    </w:p>
    <w:p w:rsidR="00433E37" w:rsidRDefault="00433E37" w:rsidP="00433E37">
      <w:pPr>
        <w:pStyle w:val="Retraitcorpsdetexte"/>
        <w:ind w:firstLine="708"/>
      </w:pPr>
    </w:p>
    <w:p w:rsidR="00433E37" w:rsidRPr="005F7AF9" w:rsidRDefault="00433E37" w:rsidP="00433E37">
      <w:pPr>
        <w:pStyle w:val="Retraitcorpsdetexte"/>
        <w:numPr>
          <w:ilvl w:val="2"/>
          <w:numId w:val="37"/>
        </w:numPr>
        <w:tabs>
          <w:tab w:val="clear" w:pos="1440"/>
        </w:tabs>
        <w:ind w:left="0" w:firstLine="0"/>
        <w:rPr>
          <w:b/>
        </w:rPr>
      </w:pPr>
      <w:r w:rsidRPr="005F7AF9">
        <w:rPr>
          <w:b/>
        </w:rPr>
        <w:t>Les Renforts avant la Bataille</w:t>
      </w:r>
    </w:p>
    <w:p w:rsidR="00433E37" w:rsidRDefault="00433E37" w:rsidP="00433E37">
      <w:pPr>
        <w:pStyle w:val="Retraitcorpsdetexte"/>
        <w:ind w:left="720" w:firstLine="0"/>
      </w:pPr>
      <w:r>
        <w:t>Plus le défenseur à d’unités sur la ligne de front et plus les pertes sont élevées.</w:t>
      </w:r>
    </w:p>
    <w:p w:rsidR="00433E37" w:rsidRDefault="00433E37" w:rsidP="00433E37">
      <w:pPr>
        <w:pStyle w:val="Retraitcorpsdetexte"/>
      </w:pPr>
      <w:r>
        <w:t>Toutefois, cela ne réduira pas les effets du bombardement. Le nombre de renforts dépend du type de bombardement choisi par l’attaquant :</w:t>
      </w:r>
    </w:p>
    <w:p w:rsidR="00433E37" w:rsidRDefault="00433E37" w:rsidP="00433E37">
      <w:pPr>
        <w:pStyle w:val="Retraitcorpsdetexte"/>
        <w:numPr>
          <w:ilvl w:val="0"/>
          <w:numId w:val="39"/>
        </w:numPr>
        <w:tabs>
          <w:tab w:val="clear" w:pos="360"/>
          <w:tab w:val="num" w:pos="1080"/>
        </w:tabs>
        <w:ind w:left="1080"/>
      </w:pPr>
      <w:r>
        <w:t>Bombardement normal/lourd : le défenseur peut envoyer en réaction 2 corps sur la ligne de front en respectant les limites d’empilement.</w:t>
      </w:r>
    </w:p>
    <w:p w:rsidR="00433E37" w:rsidRDefault="00433E37" w:rsidP="00433E37">
      <w:pPr>
        <w:pStyle w:val="Retraitcorpsdetexte"/>
        <w:numPr>
          <w:ilvl w:val="0"/>
          <w:numId w:val="39"/>
        </w:numPr>
        <w:tabs>
          <w:tab w:val="clear" w:pos="360"/>
          <w:tab w:val="num" w:pos="1080"/>
        </w:tabs>
        <w:ind w:left="1080"/>
      </w:pPr>
      <w:r>
        <w:t>Aucun bombardement : le défenseur peut envoyer 1 corps sur la ligne de front.</w:t>
      </w:r>
    </w:p>
    <w:p w:rsidR="00433E37" w:rsidRDefault="00433E37" w:rsidP="00433E37">
      <w:pPr>
        <w:pStyle w:val="Retraitcorpsdetexte"/>
        <w:numPr>
          <w:ilvl w:val="0"/>
          <w:numId w:val="39"/>
        </w:numPr>
        <w:tabs>
          <w:tab w:val="clear" w:pos="360"/>
          <w:tab w:val="num" w:pos="1080"/>
        </w:tabs>
        <w:ind w:left="1080"/>
      </w:pPr>
      <w:r>
        <w:t>Bombardement éclair : le défenseur a 50% de chance de recevoir 1 corps en renfort.</w:t>
      </w:r>
    </w:p>
    <w:p w:rsidR="00433E37" w:rsidRDefault="00433E37" w:rsidP="00433E37">
      <w:pPr>
        <w:pStyle w:val="Retraitcorpsdetexte"/>
      </w:pPr>
    </w:p>
    <w:p w:rsidR="00433E37" w:rsidRDefault="00433E37" w:rsidP="00433E37">
      <w:pPr>
        <w:pStyle w:val="Retraitcorpsdetexte"/>
      </w:pPr>
      <w:r>
        <w:t>Ces renforts proviennent :</w:t>
      </w:r>
    </w:p>
    <w:p w:rsidR="00433E37" w:rsidRDefault="00433E37" w:rsidP="00433E37">
      <w:pPr>
        <w:pStyle w:val="Retraitcorpsdetexte"/>
        <w:numPr>
          <w:ilvl w:val="0"/>
          <w:numId w:val="40"/>
        </w:numPr>
        <w:tabs>
          <w:tab w:val="clear" w:pos="360"/>
          <w:tab w:val="num" w:pos="1776"/>
        </w:tabs>
        <w:ind w:left="1776"/>
      </w:pPr>
      <w:r>
        <w:t>De la réserve du QG.</w:t>
      </w:r>
    </w:p>
    <w:p w:rsidR="00433E37" w:rsidRDefault="00433E37" w:rsidP="00433E37">
      <w:pPr>
        <w:pStyle w:val="Retraitcorpsdetexte"/>
        <w:numPr>
          <w:ilvl w:val="0"/>
          <w:numId w:val="40"/>
        </w:numPr>
        <w:tabs>
          <w:tab w:val="clear" w:pos="360"/>
          <w:tab w:val="num" w:pos="1776"/>
        </w:tabs>
        <w:ind w:left="1776"/>
      </w:pPr>
      <w:r>
        <w:t>De la réserve du GQG (voir infra).</w:t>
      </w:r>
    </w:p>
    <w:p w:rsidR="00433E37" w:rsidRDefault="00433E37" w:rsidP="00433E37">
      <w:pPr>
        <w:pStyle w:val="Retraitcorpsdetexte"/>
        <w:numPr>
          <w:ilvl w:val="0"/>
          <w:numId w:val="40"/>
        </w:numPr>
        <w:tabs>
          <w:tab w:val="clear" w:pos="360"/>
          <w:tab w:val="num" w:pos="1776"/>
        </w:tabs>
        <w:ind w:left="1776"/>
      </w:pPr>
      <w:r>
        <w:t>D’une pile de la même armée située à moins de 3 régions, en laissant au moins un corps en place.</w:t>
      </w:r>
    </w:p>
    <w:p w:rsidR="00433E37" w:rsidRDefault="00433E37" w:rsidP="00433E37">
      <w:pPr>
        <w:pStyle w:val="Retraitcorpsdetexte"/>
        <w:numPr>
          <w:ilvl w:val="0"/>
          <w:numId w:val="40"/>
        </w:numPr>
        <w:tabs>
          <w:tab w:val="clear" w:pos="360"/>
          <w:tab w:val="num" w:pos="1776"/>
        </w:tabs>
        <w:ind w:left="1776"/>
      </w:pPr>
      <w:r>
        <w:t>Dans la doctrine de la puissance de feu : les corps dans la réserve des QG des armées situées sur le même front (règles spéciales pour le front russe).</w:t>
      </w:r>
    </w:p>
    <w:p w:rsidR="00433E37" w:rsidRDefault="00433E37" w:rsidP="00433E37">
      <w:pPr>
        <w:pStyle w:val="Retraitcorpsdetexte"/>
      </w:pPr>
      <w:r>
        <w:t>Si besoin, les corps reçus en renfort sont divisés entre les 2 sous batailles.</w:t>
      </w:r>
    </w:p>
    <w:p w:rsidR="00433E37" w:rsidRDefault="00433E37" w:rsidP="00433E37">
      <w:pPr>
        <w:pStyle w:val="Retraitcorpsdetexte"/>
      </w:pPr>
      <w:r>
        <w:rPr>
          <w:u w:val="single"/>
        </w:rPr>
        <w:t>Front Ouest :</w:t>
      </w:r>
      <w:r>
        <w:t xml:space="preserve"> sur ce front, les renforts du GQG arrivent sans considération de distance s’il existe une ligne de communication terrestre (règle spéciale pour le QG du RU qui ne tient pas compte de la Manche tant que qu’elle n’est pas contestée ou contrôlée par l’ennemi).</w:t>
      </w:r>
    </w:p>
    <w:p w:rsidR="00433E37" w:rsidRDefault="00433E37" w:rsidP="00433E37">
      <w:pPr>
        <w:pStyle w:val="Retraitcorpsdetexte"/>
      </w:pPr>
      <w:r>
        <w:rPr>
          <w:u w:val="single"/>
        </w:rPr>
        <w:t>Front Est :</w:t>
      </w:r>
      <w:r>
        <w:t xml:space="preserve"> sur ce front, les renforts du GQG sont plus difficiles.</w:t>
      </w:r>
    </w:p>
    <w:p w:rsidR="00433E37" w:rsidRDefault="00433E37" w:rsidP="00433E37">
      <w:pPr>
        <w:pStyle w:val="Retraitcorpsdetexte"/>
        <w:numPr>
          <w:ilvl w:val="0"/>
          <w:numId w:val="41"/>
        </w:numPr>
        <w:tabs>
          <w:tab w:val="clear" w:pos="360"/>
          <w:tab w:val="num" w:pos="1776"/>
        </w:tabs>
        <w:ind w:left="1776"/>
      </w:pPr>
      <w:r>
        <w:t>Si le GQG est à 3 régions ou moins du QG : il peut envoyer 2 corps (bombardement normal ou lourd).</w:t>
      </w:r>
    </w:p>
    <w:p w:rsidR="00433E37" w:rsidRDefault="00433E37" w:rsidP="00433E37">
      <w:pPr>
        <w:pStyle w:val="Retraitcorpsdetexte"/>
        <w:numPr>
          <w:ilvl w:val="0"/>
          <w:numId w:val="41"/>
        </w:numPr>
        <w:tabs>
          <w:tab w:val="clear" w:pos="360"/>
          <w:tab w:val="num" w:pos="1776"/>
        </w:tabs>
        <w:ind w:left="1776"/>
      </w:pPr>
      <w:r>
        <w:lastRenderedPageBreak/>
        <w:t>Si le GQG est éloigné de 4 à 6 régions du QG, il  peut envoyer 1 unité.</w:t>
      </w:r>
    </w:p>
    <w:p w:rsidR="00433E37" w:rsidRDefault="00433E37" w:rsidP="00433E37">
      <w:pPr>
        <w:pStyle w:val="Retraitcorpsdetexte"/>
        <w:numPr>
          <w:ilvl w:val="0"/>
          <w:numId w:val="41"/>
        </w:numPr>
        <w:tabs>
          <w:tab w:val="clear" w:pos="360"/>
          <w:tab w:val="num" w:pos="1776"/>
        </w:tabs>
        <w:ind w:left="1776"/>
      </w:pPr>
      <w:r>
        <w:t>Au-delà de 6 régions, le GQG ne peut envoyer de renfort.</w:t>
      </w:r>
    </w:p>
    <w:p w:rsidR="00433E37" w:rsidRDefault="00433E37" w:rsidP="00433E37">
      <w:pPr>
        <w:pStyle w:val="Retraitcorpsdetexte"/>
        <w:ind w:left="720"/>
      </w:pPr>
      <w:r>
        <w:t>Si le GQG est dans une fenêtre hors la carte (zone russe), chaque région connectée) cette zone est considérée être à 3 régions du GQG. Les autres zones hors la carte sont considérées comme trop éloignées du GQG.</w:t>
      </w:r>
    </w:p>
    <w:p w:rsidR="00433E37" w:rsidRDefault="00433E37" w:rsidP="00433E37">
      <w:pPr>
        <w:pStyle w:val="Retraitcorpsdetexte"/>
        <w:ind w:firstLine="0"/>
      </w:pPr>
    </w:p>
    <w:p w:rsidR="00433E37" w:rsidRDefault="00433E37" w:rsidP="00433E37">
      <w:pPr>
        <w:pStyle w:val="Retraitcorpsdetexte"/>
        <w:numPr>
          <w:ilvl w:val="2"/>
          <w:numId w:val="37"/>
        </w:numPr>
        <w:tabs>
          <w:tab w:val="clear" w:pos="1440"/>
          <w:tab w:val="num" w:pos="-1980"/>
        </w:tabs>
        <w:ind w:left="0" w:firstLine="0"/>
        <w:rPr>
          <w:b/>
        </w:rPr>
      </w:pPr>
      <w:r>
        <w:rPr>
          <w:b/>
        </w:rPr>
        <w:t>Résolution du Bombardement Préliminaire</w:t>
      </w:r>
    </w:p>
    <w:p w:rsidR="00433E37" w:rsidRDefault="00433E37" w:rsidP="00433E37">
      <w:pPr>
        <w:pStyle w:val="Retraitcorpsdetexte"/>
        <w:ind w:firstLine="708"/>
      </w:pPr>
      <w:r>
        <w:t>La table de bombardement est utilisée. Les valeurs de support de toutes les unités d’artillerie de l’attaquant présentes sont additionnées. La valeur obtenue est divisée par le nombre total d’unités du défenseur présentes sur la ligne de front. Le résultat est arrondi par excès et cela indique la colonne utilisée dans la table de bombardement.</w:t>
      </w:r>
    </w:p>
    <w:p w:rsidR="00433E37" w:rsidRDefault="00433E37" w:rsidP="00433E37">
      <w:pPr>
        <w:pStyle w:val="Retraitcorpsdetexte"/>
        <w:ind w:firstLine="708"/>
      </w:pPr>
      <w:r>
        <w:rPr>
          <w:u w:val="single"/>
        </w:rPr>
        <w:t>Exemple :</w:t>
      </w:r>
      <w:r>
        <w:t xml:space="preserve"> avec 3 unités d’artillerie lourde (total 9) et avec en face 4 corps, on aura : 9/4 =2.25 arrondis à 3 -&gt; colonne 1-3.</w:t>
      </w:r>
    </w:p>
    <w:p w:rsidR="00433E37" w:rsidRDefault="00433E37" w:rsidP="00433E37">
      <w:pPr>
        <w:pStyle w:val="Retraitcorpsdetexte"/>
        <w:ind w:firstLine="708"/>
        <w:rPr>
          <w:u w:val="single"/>
        </w:rPr>
      </w:pPr>
      <w:r>
        <w:rPr>
          <w:u w:val="single"/>
        </w:rPr>
        <w:t>De plus :</w:t>
      </w:r>
    </w:p>
    <w:p w:rsidR="00433E37" w:rsidRDefault="00433E37" w:rsidP="00433E37">
      <w:pPr>
        <w:pStyle w:val="Retraitcorpsdetexte"/>
        <w:numPr>
          <w:ilvl w:val="0"/>
          <w:numId w:val="42"/>
        </w:numPr>
        <w:tabs>
          <w:tab w:val="clear" w:pos="360"/>
          <w:tab w:val="num" w:pos="1068"/>
        </w:tabs>
        <w:ind w:left="1068"/>
      </w:pPr>
      <w:r>
        <w:t>1 à 2 colonnes à droite sont gagnées si le bombardement choisi est lourd (en fonction de l’intensité choisie).</w:t>
      </w:r>
    </w:p>
    <w:p w:rsidR="00433E37" w:rsidRDefault="00433E37" w:rsidP="00433E37">
      <w:pPr>
        <w:pStyle w:val="Retraitcorpsdetexte"/>
        <w:numPr>
          <w:ilvl w:val="0"/>
          <w:numId w:val="42"/>
        </w:numPr>
        <w:tabs>
          <w:tab w:val="clear" w:pos="360"/>
          <w:tab w:val="num" w:pos="1068"/>
        </w:tabs>
        <w:ind w:left="1068"/>
      </w:pPr>
      <w:r>
        <w:t>Montagne : perte d’une colonne vers la gauche pour les bombardements.</w:t>
      </w:r>
    </w:p>
    <w:p w:rsidR="00433E37" w:rsidRDefault="00433E37" w:rsidP="00433E37">
      <w:pPr>
        <w:pStyle w:val="Retraitcorpsdetexte"/>
        <w:numPr>
          <w:ilvl w:val="0"/>
          <w:numId w:val="42"/>
        </w:numPr>
        <w:tabs>
          <w:tab w:val="clear" w:pos="360"/>
          <w:tab w:val="num" w:pos="1068"/>
        </w:tabs>
        <w:ind w:left="1068"/>
      </w:pPr>
      <w:r>
        <w:t xml:space="preserve">Il y a 2 colonnes de bombardement éclair qui sont exclusivement utilisées pour ce type de combat. Dans ce cas, </w:t>
      </w:r>
      <w:r w:rsidR="000E5CE2">
        <w:t>c’est</w:t>
      </w:r>
      <w:r>
        <w:t xml:space="preserve"> la valeur totale des unités de soutien qui est utilisée sans tenir compte des corps du défenseur faisant face.</w:t>
      </w:r>
    </w:p>
    <w:p w:rsidR="00433E37" w:rsidRDefault="00433E37" w:rsidP="00433E37">
      <w:pPr>
        <w:pStyle w:val="Retraitcorpsdetexte"/>
        <w:ind w:left="708" w:firstLine="0"/>
      </w:pPr>
    </w:p>
    <w:p w:rsidR="00433E37" w:rsidRDefault="00433E37" w:rsidP="00433E37">
      <w:pPr>
        <w:pStyle w:val="Retraitcorpsdetexte"/>
        <w:ind w:left="708" w:firstLine="0"/>
        <w:rPr>
          <w:u w:val="single"/>
        </w:rPr>
      </w:pPr>
      <w:r>
        <w:rPr>
          <w:u w:val="single"/>
        </w:rPr>
        <w:t>Modificateurs :</w:t>
      </w:r>
    </w:p>
    <w:p w:rsidR="00433E37" w:rsidRDefault="00433E37" w:rsidP="00433E37">
      <w:pPr>
        <w:pStyle w:val="Retraitcorpsdetexte"/>
        <w:ind w:left="708" w:firstLine="12"/>
      </w:pPr>
      <w:r>
        <w:rPr>
          <w:noProof/>
        </w:rPr>
        <w:drawing>
          <wp:anchor distT="0" distB="0" distL="114300" distR="114300" simplePos="0" relativeHeight="251666432" behindDoc="0" locked="0" layoutInCell="0" allowOverlap="1">
            <wp:simplePos x="0" y="0"/>
            <wp:positionH relativeFrom="column">
              <wp:posOffset>14605</wp:posOffset>
            </wp:positionH>
            <wp:positionV relativeFrom="paragraph">
              <wp:posOffset>40640</wp:posOffset>
            </wp:positionV>
            <wp:extent cx="334010" cy="1371600"/>
            <wp:effectExtent l="0" t="0" r="889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010" cy="1371600"/>
                    </a:xfrm>
                    <a:prstGeom prst="rect">
                      <a:avLst/>
                    </a:prstGeom>
                    <a:noFill/>
                  </pic:spPr>
                </pic:pic>
              </a:graphicData>
            </a:graphic>
            <wp14:sizeRelH relativeFrom="page">
              <wp14:pctWidth>0</wp14:pctWidth>
            </wp14:sizeRelH>
            <wp14:sizeRelV relativeFrom="page">
              <wp14:pctHeight>0</wp14:pctHeight>
            </wp14:sizeRelV>
          </wp:anchor>
        </w:drawing>
      </w:r>
      <w:r>
        <w:t>Supériorité de puissance : +2 si le défenseur n’a pas d’unité d’artillerie</w:t>
      </w:r>
    </w:p>
    <w:p w:rsidR="00433E37" w:rsidRDefault="00433E37" w:rsidP="00433E37">
      <w:pPr>
        <w:pStyle w:val="Retraitcorpsdetexte"/>
        <w:ind w:left="708" w:firstLine="12"/>
      </w:pPr>
      <w:r>
        <w:t>Supériorité de feu : +1 si l’attaquant a le double d’unités d’artillerie du défenseur</w:t>
      </w:r>
    </w:p>
    <w:p w:rsidR="00433E37" w:rsidRDefault="00433E37" w:rsidP="00433E37">
      <w:pPr>
        <w:pStyle w:val="Retraitcorpsdetexte"/>
        <w:ind w:left="708" w:firstLine="0"/>
      </w:pPr>
      <w:r>
        <w:t>Contrebatterie : -1 si la valeur des unités d’artillerie du défenseur est égale à au moins 2/3 de la valeur des unités d’artillerie de l’attaquant.</w:t>
      </w:r>
    </w:p>
    <w:p w:rsidR="00433E37" w:rsidRDefault="00433E37" w:rsidP="00433E37">
      <w:pPr>
        <w:pStyle w:val="Retraitcorpsdetexte"/>
        <w:ind w:left="708" w:firstLine="0"/>
      </w:pPr>
      <w:r>
        <w:t>Gaz : +1 si l’attaquant utilise des gaz (peu importe la nature) et si le gaz de Chlore a déjà été utilisé par les 2 camps.</w:t>
      </w:r>
    </w:p>
    <w:p w:rsidR="00433E37" w:rsidRDefault="00433E37" w:rsidP="00433E37">
      <w:pPr>
        <w:pStyle w:val="Retraitcorpsdetexte"/>
        <w:ind w:left="708" w:firstLine="0"/>
      </w:pPr>
      <w:r>
        <w:t>Reconnaissance aérienne : +1 en cas de succès de la mission</w:t>
      </w:r>
    </w:p>
    <w:p w:rsidR="00433E37" w:rsidRDefault="00433E37" w:rsidP="00433E37">
      <w:pPr>
        <w:pStyle w:val="Retraitcorpsdetexte"/>
        <w:ind w:left="708" w:firstLine="0"/>
      </w:pPr>
      <w:r>
        <w:t>Tranchées : -x en fonction de la valeur du retranchement (de 0 à 3).</w:t>
      </w:r>
    </w:p>
    <w:p w:rsidR="00433E37" w:rsidRDefault="00433E37" w:rsidP="00433E37">
      <w:pPr>
        <w:pStyle w:val="Retraitcorpsdetexte"/>
        <w:ind w:left="708" w:firstLine="0"/>
      </w:pPr>
      <w:r>
        <w:t>Poursuite de la bataille : +1 à partir du 2</w:t>
      </w:r>
      <w:r>
        <w:rPr>
          <w:vertAlign w:val="superscript"/>
        </w:rPr>
        <w:t>ième</w:t>
      </w:r>
      <w:r>
        <w:t xml:space="preserve"> tour contre la même région.</w:t>
      </w:r>
    </w:p>
    <w:p w:rsidR="00433E37" w:rsidRDefault="00433E37" w:rsidP="00433E37">
      <w:pPr>
        <w:pStyle w:val="Retraitcorpsdetexte"/>
        <w:ind w:left="708" w:firstLine="0"/>
      </w:pPr>
      <w:r>
        <w:lastRenderedPageBreak/>
        <w:t>Evènement Brüchmüller</w:t>
      </w:r>
      <w:bookmarkStart w:id="0" w:name="_GoBack"/>
      <w:bookmarkEnd w:id="0"/>
      <w:r>
        <w:t xml:space="preserve"> (Allemagne) : +1</w:t>
      </w:r>
    </w:p>
    <w:p w:rsidR="00433E37" w:rsidRDefault="00433E37" w:rsidP="00433E37">
      <w:pPr>
        <w:pStyle w:val="Retraitcorpsdetexte"/>
        <w:ind w:left="708" w:firstLine="0"/>
      </w:pPr>
      <w:r>
        <w:t xml:space="preserve">Tactique de bataille (attaquant) : +/- 1en fonction de la tactique choisie, lettre H +1 à l’attaquant ou I –1 </w:t>
      </w:r>
    </w:p>
    <w:p w:rsidR="00433E37" w:rsidRDefault="00433E37" w:rsidP="00433E37">
      <w:pPr>
        <w:pStyle w:val="Retraitcorpsdetexte"/>
        <w:ind w:left="708" w:firstLine="0"/>
      </w:pPr>
      <w:r>
        <w:t>Tactique de bataille (défenseur) : en cas de bombardement normal ou lourd –2, -1 dans le cas d’un bombardement éclair.</w:t>
      </w:r>
    </w:p>
    <w:p w:rsidR="00433E37" w:rsidRDefault="00433E37" w:rsidP="00433E37">
      <w:pPr>
        <w:pStyle w:val="Retraitcorpsdetexte"/>
        <w:ind w:left="708" w:firstLine="0"/>
      </w:pPr>
      <w:r>
        <w:t>Le terrain n’a pas d’effet.</w:t>
      </w:r>
    </w:p>
    <w:p w:rsidR="00433E37" w:rsidRDefault="00433E37" w:rsidP="00433E37">
      <w:pPr>
        <w:pStyle w:val="Retraitcorpsdetexte"/>
        <w:ind w:left="708" w:firstLine="0"/>
      </w:pPr>
      <w:r>
        <w:rPr>
          <w:u w:val="single"/>
        </w:rPr>
        <w:t>Limites :</w:t>
      </w:r>
      <w:r>
        <w:t xml:space="preserve"> maximum des modificateurs +2/-2.</w:t>
      </w:r>
    </w:p>
    <w:p w:rsidR="00433E37" w:rsidRDefault="00433E37" w:rsidP="00433E37">
      <w:pPr>
        <w:pStyle w:val="Retraitcorpsdetexte"/>
        <w:ind w:left="708" w:firstLine="0"/>
      </w:pPr>
    </w:p>
    <w:p w:rsidR="00433E37" w:rsidRDefault="00433E37" w:rsidP="00433E37">
      <w:pPr>
        <w:pStyle w:val="Retraitcorpsdetexte"/>
        <w:ind w:left="708" w:firstLine="0"/>
        <w:rPr>
          <w:u w:val="single"/>
        </w:rPr>
      </w:pPr>
      <w:r>
        <w:rPr>
          <w:u w:val="single"/>
        </w:rPr>
        <w:t>Les Résultats du Bombardement</w:t>
      </w:r>
    </w:p>
    <w:p w:rsidR="00433E37" w:rsidRDefault="00433E37" w:rsidP="00433E37">
      <w:pPr>
        <w:pStyle w:val="Retraitcorpsdetexte"/>
        <w:ind w:left="708" w:firstLine="708"/>
      </w:pPr>
      <w:r>
        <w:t>Le bombardement a 2 effets : un sur le retranchement et l’autre sur les unités ennemies</w:t>
      </w:r>
    </w:p>
    <w:p w:rsidR="00433E37" w:rsidRDefault="00433E37" w:rsidP="00433E37">
      <w:pPr>
        <w:pStyle w:val="Retraitcorpsdetexte"/>
        <w:ind w:left="708" w:firstLine="0"/>
      </w:pPr>
      <w:r>
        <w:tab/>
      </w:r>
      <w:r>
        <w:rPr>
          <w:u w:val="single"/>
        </w:rPr>
        <w:t>Les pertes ennemies :</w:t>
      </w:r>
      <w:r>
        <w:t xml:space="preserve"> le nombre indique les pertes de l’ennemi à répartir de façon aléatoire parmi les unités du défenseur (1 perte par corps). Si toutes les unités ont subi 1 perte et qu’il reste des pertes à répartir, les unités présentes subissent une perte de 2 à répartir de façon aléatoire. Si toutes les unités ont subi une perte de 2 et qu’il reste des pertes à répartir, ces pertes sont ignorées.</w:t>
      </w:r>
    </w:p>
    <w:p w:rsidR="00433E37" w:rsidRDefault="00433E37" w:rsidP="00433E37">
      <w:pPr>
        <w:pStyle w:val="Retraitcorpsdetexte"/>
        <w:ind w:left="708" w:firstLine="0"/>
      </w:pPr>
      <w:r>
        <w:tab/>
        <w:t>Parfois 1 ou 2 corps doivent passer un test de moral. Ces corps bénéficient d’un bonus de +2 pour retranchement. Ces corps sont choisis de façon aléatoire par le système.</w:t>
      </w:r>
    </w:p>
    <w:p w:rsidR="00433E37" w:rsidRDefault="00433E37" w:rsidP="00433E37">
      <w:pPr>
        <w:pStyle w:val="Retraitcorpsdetexte"/>
        <w:ind w:left="708" w:firstLine="0"/>
      </w:pPr>
      <w:r>
        <w:tab/>
        <w:t>Les résultats du test de moral repoussé ou désorganisé sont ignorés.</w:t>
      </w:r>
    </w:p>
    <w:p w:rsidR="00433E37" w:rsidRDefault="00433E37" w:rsidP="00433E37">
      <w:pPr>
        <w:pStyle w:val="Retraitcorpsdetexte"/>
        <w:ind w:left="708" w:firstLine="0"/>
      </w:pPr>
    </w:p>
    <w:p w:rsidR="00433E37" w:rsidRDefault="00433E37" w:rsidP="00433E37">
      <w:pPr>
        <w:pStyle w:val="Retraitcorpsdetexte"/>
        <w:ind w:left="708" w:firstLine="0"/>
      </w:pPr>
      <w:r>
        <w:tab/>
      </w:r>
      <w:r>
        <w:rPr>
          <w:u w:val="single"/>
        </w:rPr>
        <w:t>Les effets sur les tranchées :</w:t>
      </w:r>
      <w:r>
        <w:t xml:space="preserve"> c’est le résultat le plus important du bombardement qui influence la suite de la bataille. Les résultats possibles sont 0, r1, r2 ou r3.</w:t>
      </w:r>
    </w:p>
    <w:p w:rsidR="00433E37" w:rsidRDefault="00433E37" w:rsidP="00433E37">
      <w:pPr>
        <w:pStyle w:val="Retraitcorpsdetexte"/>
        <w:numPr>
          <w:ilvl w:val="0"/>
          <w:numId w:val="43"/>
        </w:numPr>
        <w:tabs>
          <w:tab w:val="clear" w:pos="360"/>
          <w:tab w:val="num" w:pos="1776"/>
        </w:tabs>
        <w:ind w:left="1776"/>
      </w:pPr>
      <w:r>
        <w:t>0</w:t>
      </w:r>
      <w:r>
        <w:tab/>
      </w:r>
      <w:r>
        <w:tab/>
        <w:t>aucun effet sur les tranchées</w:t>
      </w:r>
    </w:p>
    <w:p w:rsidR="00433E37" w:rsidRDefault="00433E37" w:rsidP="00433E37">
      <w:pPr>
        <w:pStyle w:val="Retraitcorpsdetexte"/>
        <w:numPr>
          <w:ilvl w:val="0"/>
          <w:numId w:val="43"/>
        </w:numPr>
        <w:tabs>
          <w:tab w:val="clear" w:pos="360"/>
          <w:tab w:val="num" w:pos="1776"/>
        </w:tabs>
        <w:ind w:left="1776"/>
      </w:pPr>
      <w:r>
        <w:t xml:space="preserve">r1 </w:t>
      </w:r>
      <w:r>
        <w:tab/>
      </w:r>
      <w:r>
        <w:tab/>
        <w:t>réduction de 1 sur le niveau de retranchement</w:t>
      </w:r>
    </w:p>
    <w:p w:rsidR="00433E37" w:rsidRDefault="00433E37" w:rsidP="00433E37">
      <w:pPr>
        <w:pStyle w:val="Retraitcorpsdetexte"/>
        <w:numPr>
          <w:ilvl w:val="0"/>
          <w:numId w:val="43"/>
        </w:numPr>
        <w:tabs>
          <w:tab w:val="clear" w:pos="360"/>
          <w:tab w:val="num" w:pos="1776"/>
        </w:tabs>
        <w:ind w:left="1776"/>
      </w:pPr>
      <w:r>
        <w:t>r2</w:t>
      </w:r>
      <w:r>
        <w:tab/>
      </w:r>
      <w:r>
        <w:tab/>
        <w:t>réduction de 2 sur le niveau de retranchement</w:t>
      </w:r>
    </w:p>
    <w:p w:rsidR="00433E37" w:rsidRDefault="00433E37" w:rsidP="00433E37">
      <w:pPr>
        <w:pStyle w:val="Retraitcorpsdetexte"/>
        <w:numPr>
          <w:ilvl w:val="0"/>
          <w:numId w:val="43"/>
        </w:numPr>
        <w:tabs>
          <w:tab w:val="clear" w:pos="360"/>
          <w:tab w:val="num" w:pos="1776"/>
        </w:tabs>
        <w:ind w:left="1776"/>
      </w:pPr>
      <w:r>
        <w:t>r3</w:t>
      </w:r>
      <w:r>
        <w:tab/>
      </w:r>
      <w:r>
        <w:tab/>
        <w:t>réduction de 3 sur le niveau de retranchement</w:t>
      </w:r>
    </w:p>
    <w:p w:rsidR="00433E37" w:rsidRDefault="00433E37" w:rsidP="00433E37">
      <w:pPr>
        <w:pStyle w:val="Retraitcorpsdetexte"/>
        <w:ind w:left="696"/>
      </w:pPr>
    </w:p>
    <w:p w:rsidR="00433E37" w:rsidRDefault="00433E37" w:rsidP="00433E37">
      <w:pPr>
        <w:pStyle w:val="Retraitcorpsdetexte"/>
        <w:ind w:left="696"/>
      </w:pPr>
    </w:p>
    <w:p w:rsidR="00433E37" w:rsidRDefault="00433E37" w:rsidP="00433E37">
      <w:pPr>
        <w:pStyle w:val="Retraitcorpsdetexte"/>
        <w:ind w:left="696"/>
      </w:pPr>
    </w:p>
    <w:p w:rsidR="00433E37" w:rsidRDefault="00433E37" w:rsidP="00433E37">
      <w:pPr>
        <w:pStyle w:val="Retraitcorpsdetexte"/>
        <w:ind w:left="696"/>
      </w:pPr>
      <w:r>
        <w:lastRenderedPageBreak/>
        <w:t>Les sous batailles peuvent avoir des niveaux de retranchement différents. Ces niveaux sont suivis séparément.</w:t>
      </w:r>
    </w:p>
    <w:p w:rsidR="00433E37" w:rsidRDefault="00433E37" w:rsidP="00433E37">
      <w:pPr>
        <w:pStyle w:val="Retraitcorpsdetexte"/>
        <w:numPr>
          <w:ilvl w:val="0"/>
          <w:numId w:val="44"/>
        </w:numPr>
        <w:tabs>
          <w:tab w:val="clear" w:pos="360"/>
          <w:tab w:val="num" w:pos="1776"/>
        </w:tabs>
        <w:ind w:left="1776"/>
      </w:pPr>
      <w:r>
        <w:t>Le niveau de retranchement ne peut être inférieur à 0.</w:t>
      </w:r>
    </w:p>
    <w:p w:rsidR="00433E37" w:rsidRDefault="00433E37" w:rsidP="00433E37">
      <w:pPr>
        <w:pStyle w:val="Retraitcorpsdetexte"/>
        <w:numPr>
          <w:ilvl w:val="0"/>
          <w:numId w:val="44"/>
        </w:numPr>
        <w:tabs>
          <w:tab w:val="clear" w:pos="360"/>
          <w:tab w:val="num" w:pos="1776"/>
        </w:tabs>
        <w:ind w:left="1776"/>
      </w:pPr>
      <w:r>
        <w:t>La réduction du niveau de retranchement est applicable après les pertes dues au bombardement et dure le temps de la bataille.</w:t>
      </w:r>
    </w:p>
    <w:p w:rsidR="00433E37" w:rsidRDefault="00433E37" w:rsidP="00433E37">
      <w:pPr>
        <w:pStyle w:val="Retraitcorpsdetexte"/>
        <w:numPr>
          <w:ilvl w:val="0"/>
          <w:numId w:val="44"/>
        </w:numPr>
        <w:tabs>
          <w:tab w:val="clear" w:pos="360"/>
          <w:tab w:val="num" w:pos="1776"/>
        </w:tabs>
        <w:ind w:left="1776"/>
      </w:pPr>
      <w:r>
        <w:t>Chaque tranchée retrouve son niveau initial après la bataille (le défenseur reconstitue son réseau de tranchées).</w:t>
      </w:r>
    </w:p>
    <w:p w:rsidR="00433E37" w:rsidRDefault="00433E37" w:rsidP="00433E37">
      <w:pPr>
        <w:pStyle w:val="Retraitcorpsdetexte"/>
        <w:ind w:left="708" w:firstLine="0"/>
        <w:rPr>
          <w:u w:val="single"/>
        </w:rPr>
      </w:pPr>
      <w:r>
        <w:rPr>
          <w:u w:val="single"/>
        </w:rPr>
        <w:t>Consommation des Munitions</w:t>
      </w:r>
    </w:p>
    <w:p w:rsidR="00433E37" w:rsidRDefault="00433E37" w:rsidP="00433E37">
      <w:pPr>
        <w:pStyle w:val="Retraitcorpsdetexte"/>
        <w:ind w:left="708" w:firstLine="0"/>
      </w:pPr>
      <w:r>
        <w:tab/>
        <w:t>Chaque camp consomme des MUN en fonction du niveau d’activité choisi pour l’artillerie.</w:t>
      </w:r>
    </w:p>
    <w:p w:rsidR="00433E37" w:rsidRDefault="00433E37" w:rsidP="00433E37">
      <w:pPr>
        <w:pStyle w:val="Retraitcorpsdetexte"/>
        <w:numPr>
          <w:ilvl w:val="0"/>
          <w:numId w:val="45"/>
        </w:numPr>
        <w:tabs>
          <w:tab w:val="clear" w:pos="360"/>
          <w:tab w:val="num" w:pos="1776"/>
        </w:tabs>
        <w:ind w:left="1776"/>
      </w:pPr>
      <w:r>
        <w:t>Attaquant : 1 MUN par artillerie, bombardement éclair 3 MUN, bombardement lourd 2 ou 3 MUN en fonction du niveau choisi (2 ou 3).</w:t>
      </w:r>
    </w:p>
    <w:p w:rsidR="00433E37" w:rsidRDefault="00433E37" w:rsidP="00433E37">
      <w:pPr>
        <w:pStyle w:val="Retraitcorpsdetexte"/>
        <w:numPr>
          <w:ilvl w:val="0"/>
          <w:numId w:val="45"/>
        </w:numPr>
        <w:tabs>
          <w:tab w:val="clear" w:pos="360"/>
          <w:tab w:val="num" w:pos="1776"/>
        </w:tabs>
        <w:ind w:left="1776"/>
      </w:pPr>
      <w:r>
        <w:t>Défenseur : 1 MUN par artillerie (peu importe le type), toutefois, le défenseur est obligé de faire feu avec toutes ses pièces dans le cas d’une contrebatterie.</w:t>
      </w:r>
    </w:p>
    <w:p w:rsidR="00433E37" w:rsidRDefault="00433E37" w:rsidP="00433E37">
      <w:pPr>
        <w:pStyle w:val="Retraitcorpsdetexte"/>
      </w:pPr>
    </w:p>
    <w:p w:rsidR="00433E37" w:rsidRDefault="00433E37" w:rsidP="00433E37">
      <w:pPr>
        <w:pStyle w:val="Retraitcorpsdetexte"/>
        <w:numPr>
          <w:ilvl w:val="1"/>
          <w:numId w:val="37"/>
        </w:numPr>
        <w:tabs>
          <w:tab w:val="clear" w:pos="1050"/>
        </w:tabs>
        <w:ind w:left="0" w:firstLine="0"/>
        <w:rPr>
          <w:sz w:val="28"/>
        </w:rPr>
      </w:pPr>
      <w:r>
        <w:rPr>
          <w:sz w:val="28"/>
        </w:rPr>
        <w:t>Les réserves de QG et de GQG</w:t>
      </w:r>
    </w:p>
    <w:p w:rsidR="00433E37" w:rsidRDefault="00433E37" w:rsidP="00433E37">
      <w:pPr>
        <w:pStyle w:val="Retraitcorpsdetexte"/>
        <w:ind w:firstLine="708"/>
      </w:pPr>
      <w:r>
        <w:t>Dans la guerre de tranchées, le rôle des réserves des QG et du GQG est très important. Voici un résumé de leur mode de fonctionnement.</w:t>
      </w:r>
    </w:p>
    <w:p w:rsidR="00433E37" w:rsidRDefault="00433E37" w:rsidP="00433E37">
      <w:pPr>
        <w:pStyle w:val="Retraitcorpsdetexte"/>
        <w:ind w:firstLine="708"/>
      </w:pPr>
    </w:p>
    <w:p w:rsidR="00433E37" w:rsidRDefault="00433E37" w:rsidP="00433E37">
      <w:pPr>
        <w:pStyle w:val="Retraitcorpsdetexte"/>
        <w:numPr>
          <w:ilvl w:val="2"/>
          <w:numId w:val="46"/>
        </w:numPr>
        <w:rPr>
          <w:b/>
        </w:rPr>
      </w:pPr>
      <w:r>
        <w:rPr>
          <w:b/>
        </w:rPr>
        <w:t>Réserve du QG</w:t>
      </w:r>
    </w:p>
    <w:p w:rsidR="00433E37" w:rsidRDefault="00433E37" w:rsidP="00433E37">
      <w:pPr>
        <w:pStyle w:val="Retraitcorpsdetexte"/>
        <w:ind w:firstLine="0"/>
      </w:pPr>
      <w:r>
        <w:tab/>
        <w:t>Il y a 3 possibilités pour placer des unités dans la réserve d’un QG :</w:t>
      </w:r>
    </w:p>
    <w:p w:rsidR="00433E37" w:rsidRDefault="00433E37" w:rsidP="00433E37">
      <w:pPr>
        <w:pStyle w:val="Retraitcorpsdetexte"/>
        <w:numPr>
          <w:ilvl w:val="0"/>
          <w:numId w:val="47"/>
        </w:numPr>
      </w:pPr>
      <w:r>
        <w:t>Pendant la phase de renfort.</w:t>
      </w:r>
    </w:p>
    <w:p w:rsidR="00433E37" w:rsidRDefault="00433E37" w:rsidP="00433E37">
      <w:pPr>
        <w:pStyle w:val="Retraitcorpsdetexte"/>
        <w:numPr>
          <w:ilvl w:val="0"/>
          <w:numId w:val="47"/>
        </w:numPr>
      </w:pPr>
      <w:r>
        <w:t>Quand l’armée est activée.</w:t>
      </w:r>
    </w:p>
    <w:p w:rsidR="00433E37" w:rsidRDefault="00433E37" w:rsidP="00433E37">
      <w:pPr>
        <w:pStyle w:val="Retraitcorpsdetexte"/>
        <w:numPr>
          <w:ilvl w:val="0"/>
          <w:numId w:val="47"/>
        </w:numPr>
      </w:pPr>
      <w:r>
        <w:t>Après une bataille.</w:t>
      </w:r>
    </w:p>
    <w:p w:rsidR="00433E37" w:rsidRDefault="00433E37" w:rsidP="00433E37">
      <w:pPr>
        <w:pStyle w:val="Retraitcorpsdetexte"/>
        <w:ind w:firstLine="0"/>
      </w:pPr>
      <w:r>
        <w:tab/>
        <w:t>Les unités situées dans un rayon de 2 régions du QG peuvent être placées dans la réserve.</w:t>
      </w:r>
    </w:p>
    <w:p w:rsidR="00433E37" w:rsidRDefault="00433E37" w:rsidP="00433E37">
      <w:pPr>
        <w:pStyle w:val="Retraitcorpsdetexte"/>
        <w:ind w:firstLine="0"/>
      </w:pPr>
      <w:r>
        <w:tab/>
        <w:t>Chaque QG a une réserve limitée à un certain nombre de corps, c’est la capacité de percée du général commandant l’armée (ou celle du QG quand il n’y a pas de commandant).</w:t>
      </w:r>
    </w:p>
    <w:p w:rsidR="00433E37" w:rsidRDefault="00433E37" w:rsidP="00433E37">
      <w:pPr>
        <w:pStyle w:val="Retraitcorpsdetexte"/>
        <w:ind w:firstLine="0"/>
      </w:pPr>
      <w:r>
        <w:tab/>
        <w:t>De plus, la réserve peut contenir un nombre illimité d’unités d’artillerie, 1 unité de chasseurs et 1 unité de bombardiers (zeppelin), sauf indications contraires.</w:t>
      </w:r>
    </w:p>
    <w:p w:rsidR="00433E37" w:rsidRDefault="00433E37" w:rsidP="00433E37">
      <w:pPr>
        <w:pStyle w:val="Retraitcorpsdetexte"/>
        <w:ind w:firstLine="0"/>
      </w:pPr>
      <w:r>
        <w:lastRenderedPageBreak/>
        <w:t>Un QG ne peut contenir des unités aériennes d’un autre pays.</w:t>
      </w:r>
    </w:p>
    <w:p w:rsidR="00433E37" w:rsidRDefault="00433E37" w:rsidP="00433E37">
      <w:pPr>
        <w:pStyle w:val="Retraitcorpsdetexte"/>
        <w:ind w:firstLine="0"/>
      </w:pPr>
    </w:p>
    <w:p w:rsidR="00433E37" w:rsidRPr="003A1D31" w:rsidRDefault="00433E37" w:rsidP="00433E37">
      <w:pPr>
        <w:pStyle w:val="Retraitcorpsdetexte"/>
        <w:numPr>
          <w:ilvl w:val="2"/>
          <w:numId w:val="46"/>
        </w:numPr>
        <w:rPr>
          <w:b/>
        </w:rPr>
      </w:pPr>
      <w:r w:rsidRPr="003A1D31">
        <w:rPr>
          <w:b/>
        </w:rPr>
        <w:t>Réserve du GQG</w:t>
      </w:r>
    </w:p>
    <w:p w:rsidR="00433E37" w:rsidRDefault="00433E37" w:rsidP="00433E37">
      <w:pPr>
        <w:pStyle w:val="Retraitcorpsdetexte"/>
        <w:ind w:firstLine="0"/>
      </w:pPr>
      <w:r>
        <w:tab/>
        <w:t>Le GQG a une réserve limitée à un certain nombre de corps, c’est la capacité de réserve du général commandant l’armée (ou celle du GQG quand il n’y a pas de commandant).</w:t>
      </w:r>
    </w:p>
    <w:p w:rsidR="00433E37" w:rsidRDefault="00433E37" w:rsidP="00433E37">
      <w:pPr>
        <w:pStyle w:val="Retraitcorpsdetexte"/>
        <w:numPr>
          <w:ilvl w:val="0"/>
          <w:numId w:val="48"/>
        </w:numPr>
      </w:pPr>
      <w:r>
        <w:t>2 unités d’artillerie lourde peuvent être placées dans la réserve du GQG. Des unités d’artillerie supplémentaires peuvent être placées dans la réserve du GQG pour être déployées avec les autres corps.</w:t>
      </w:r>
    </w:p>
    <w:p w:rsidR="00433E37" w:rsidRDefault="00433E37" w:rsidP="00433E37">
      <w:pPr>
        <w:pStyle w:val="Retraitcorpsdetexte"/>
        <w:numPr>
          <w:ilvl w:val="0"/>
          <w:numId w:val="48"/>
        </w:numPr>
      </w:pPr>
      <w:r>
        <w:t>2 unités de chasseurs et 2 unités de bombardiers peuvent être placées dans la réserve du GQG.</w:t>
      </w:r>
    </w:p>
    <w:p w:rsidR="00433E37" w:rsidRDefault="00433E37" w:rsidP="00433E37">
      <w:pPr>
        <w:pStyle w:val="Retraitcorpsdetexte"/>
        <w:numPr>
          <w:ilvl w:val="0"/>
          <w:numId w:val="48"/>
        </w:numPr>
      </w:pPr>
      <w:r>
        <w:t>Chaque GQG peut accueillir une unité étrangère de chasseurs et 1 unité étrangère de bombardiers (la moitié de sa capacité aérienne).</w:t>
      </w:r>
    </w:p>
    <w:p w:rsidR="00433E37" w:rsidRPr="003A1D31" w:rsidRDefault="00433E37" w:rsidP="00433E37">
      <w:pPr>
        <w:pStyle w:val="Retraitcorpsdetexte"/>
        <w:ind w:firstLine="0"/>
        <w:rPr>
          <w:b/>
        </w:rPr>
      </w:pPr>
      <w:r w:rsidRPr="003A1D31">
        <w:rPr>
          <w:b/>
        </w:rPr>
        <w:t>11.9.3</w:t>
      </w:r>
      <w:r w:rsidRPr="003A1D31">
        <w:rPr>
          <w:b/>
        </w:rPr>
        <w:tab/>
        <w:t xml:space="preserve">Déploiement </w:t>
      </w:r>
    </w:p>
    <w:p w:rsidR="00433E37" w:rsidRDefault="00433E37" w:rsidP="00433E37">
      <w:pPr>
        <w:pStyle w:val="Retraitcorpsdetexte"/>
        <w:ind w:firstLine="0"/>
      </w:pPr>
      <w:r>
        <w:tab/>
        <w:t>Les corps dans la réserve d’un QG ou d’un GQG peuvent quitter la réserve à tout moment et être déployés dans la même région que le QG ou le GQG (si le QG ou le GQG sont attaqués ou dans le cas d’une retraite).</w:t>
      </w:r>
    </w:p>
    <w:p w:rsidR="00433E37" w:rsidRDefault="00433E37" w:rsidP="00433E37">
      <w:pPr>
        <w:pStyle w:val="Retraitcorpsdetexte"/>
        <w:ind w:hanging="12"/>
      </w:pPr>
      <w:r>
        <w:tab/>
      </w:r>
      <w:r>
        <w:tab/>
      </w:r>
      <w:r w:rsidRPr="00232156">
        <w:rPr>
          <w:u w:val="single"/>
        </w:rPr>
        <w:t>Exception :</w:t>
      </w:r>
      <w:r>
        <w:t xml:space="preserve"> jamais après le début d’une bataille (1 seul renfort par tour de bataille) ou si la région est vide</w:t>
      </w:r>
    </w:p>
    <w:p w:rsidR="00433E37" w:rsidRDefault="00433E37" w:rsidP="00433E37">
      <w:pPr>
        <w:pStyle w:val="Retraitcorpsdetexte"/>
        <w:ind w:left="1440" w:hanging="743"/>
      </w:pPr>
    </w:p>
    <w:p w:rsidR="00433E37" w:rsidRDefault="00433E37" w:rsidP="00433E37">
      <w:pPr>
        <w:pStyle w:val="Retraitcorpsdetexte"/>
        <w:ind w:firstLine="0"/>
      </w:pPr>
      <w:r>
        <w:rPr>
          <w:noProof/>
        </w:rPr>
        <w:drawing>
          <wp:inline distT="0" distB="0" distL="0" distR="0">
            <wp:extent cx="5762625" cy="1390650"/>
            <wp:effectExtent l="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1390650"/>
                    </a:xfrm>
                    <a:prstGeom prst="rect">
                      <a:avLst/>
                    </a:prstGeom>
                    <a:noFill/>
                    <a:ln>
                      <a:noFill/>
                    </a:ln>
                  </pic:spPr>
                </pic:pic>
              </a:graphicData>
            </a:graphic>
          </wp:inline>
        </w:drawing>
      </w:r>
    </w:p>
    <w:p w:rsidR="00EA6CA0" w:rsidRDefault="00EA6CA0"/>
    <w:p w:rsidR="00433E37" w:rsidRDefault="00433E37"/>
    <w:sectPr w:rsidR="00433E37">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A611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
    <w:nsid w:val="03AA5280"/>
    <w:multiLevelType w:val="hybridMultilevel"/>
    <w:tmpl w:val="676401C6"/>
    <w:lvl w:ilvl="0" w:tplc="040C0001">
      <w:start w:val="1"/>
      <w:numFmt w:val="bullet"/>
      <w:lvlText w:val=""/>
      <w:lvlJc w:val="left"/>
      <w:pPr>
        <w:ind w:left="1425" w:hanging="360"/>
      </w:pPr>
      <w:rPr>
        <w:rFonts w:ascii="Symbol" w:hAnsi="Symbol"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2">
    <w:nsid w:val="08B0721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
    <w:nsid w:val="11964896"/>
    <w:multiLevelType w:val="singleLevel"/>
    <w:tmpl w:val="040C000F"/>
    <w:lvl w:ilvl="0">
      <w:start w:val="1"/>
      <w:numFmt w:val="decimal"/>
      <w:lvlText w:val="%1."/>
      <w:lvlJc w:val="left"/>
      <w:pPr>
        <w:tabs>
          <w:tab w:val="num" w:pos="360"/>
        </w:tabs>
        <w:ind w:left="360" w:hanging="360"/>
      </w:pPr>
    </w:lvl>
  </w:abstractNum>
  <w:abstractNum w:abstractNumId="4">
    <w:nsid w:val="12253C0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14472D8A"/>
    <w:multiLevelType w:val="multilevel"/>
    <w:tmpl w:val="7624E1D6"/>
    <w:lvl w:ilvl="0">
      <w:start w:val="11"/>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1BC57B3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nsid w:val="2139373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nsid w:val="23C16EB5"/>
    <w:multiLevelType w:val="hybridMultilevel"/>
    <w:tmpl w:val="D6DAF804"/>
    <w:lvl w:ilvl="0" w:tplc="FFFFFFFF">
      <w:start w:val="1"/>
      <w:numFmt w:val="bullet"/>
      <w:lvlText w:val=""/>
      <w:lvlJc w:val="left"/>
      <w:pPr>
        <w:ind w:left="1425" w:hanging="360"/>
      </w:pPr>
      <w:rPr>
        <w:rFonts w:ascii="Symbol" w:hAnsi="Symbol" w:hint="default"/>
      </w:rPr>
    </w:lvl>
    <w:lvl w:ilvl="1" w:tplc="FFFFFFFF" w:tentative="1">
      <w:start w:val="1"/>
      <w:numFmt w:val="bullet"/>
      <w:lvlText w:val="o"/>
      <w:lvlJc w:val="left"/>
      <w:pPr>
        <w:ind w:left="2145" w:hanging="360"/>
      </w:pPr>
      <w:rPr>
        <w:rFonts w:ascii="Courier New" w:hAnsi="Courier New" w:cs="Courier New" w:hint="default"/>
      </w:rPr>
    </w:lvl>
    <w:lvl w:ilvl="2" w:tplc="FFFFFFFF" w:tentative="1">
      <w:start w:val="1"/>
      <w:numFmt w:val="bullet"/>
      <w:lvlText w:val=""/>
      <w:lvlJc w:val="left"/>
      <w:pPr>
        <w:ind w:left="2865" w:hanging="360"/>
      </w:pPr>
      <w:rPr>
        <w:rFonts w:ascii="Wingdings" w:hAnsi="Wingdings" w:hint="default"/>
      </w:rPr>
    </w:lvl>
    <w:lvl w:ilvl="3" w:tplc="FFFFFFFF" w:tentative="1">
      <w:start w:val="1"/>
      <w:numFmt w:val="bullet"/>
      <w:lvlText w:val=""/>
      <w:lvlJc w:val="left"/>
      <w:pPr>
        <w:ind w:left="3585" w:hanging="360"/>
      </w:pPr>
      <w:rPr>
        <w:rFonts w:ascii="Symbol" w:hAnsi="Symbol" w:hint="default"/>
      </w:rPr>
    </w:lvl>
    <w:lvl w:ilvl="4" w:tplc="FFFFFFFF" w:tentative="1">
      <w:start w:val="1"/>
      <w:numFmt w:val="bullet"/>
      <w:lvlText w:val="o"/>
      <w:lvlJc w:val="left"/>
      <w:pPr>
        <w:ind w:left="4305" w:hanging="360"/>
      </w:pPr>
      <w:rPr>
        <w:rFonts w:ascii="Courier New" w:hAnsi="Courier New" w:cs="Courier New" w:hint="default"/>
      </w:rPr>
    </w:lvl>
    <w:lvl w:ilvl="5" w:tplc="FFFFFFFF" w:tentative="1">
      <w:start w:val="1"/>
      <w:numFmt w:val="bullet"/>
      <w:lvlText w:val=""/>
      <w:lvlJc w:val="left"/>
      <w:pPr>
        <w:ind w:left="5025" w:hanging="360"/>
      </w:pPr>
      <w:rPr>
        <w:rFonts w:ascii="Wingdings" w:hAnsi="Wingdings" w:hint="default"/>
      </w:rPr>
    </w:lvl>
    <w:lvl w:ilvl="6" w:tplc="FFFFFFFF" w:tentative="1">
      <w:start w:val="1"/>
      <w:numFmt w:val="bullet"/>
      <w:lvlText w:val=""/>
      <w:lvlJc w:val="left"/>
      <w:pPr>
        <w:ind w:left="5745" w:hanging="360"/>
      </w:pPr>
      <w:rPr>
        <w:rFonts w:ascii="Symbol" w:hAnsi="Symbol" w:hint="default"/>
      </w:rPr>
    </w:lvl>
    <w:lvl w:ilvl="7" w:tplc="FFFFFFFF" w:tentative="1">
      <w:start w:val="1"/>
      <w:numFmt w:val="bullet"/>
      <w:lvlText w:val="o"/>
      <w:lvlJc w:val="left"/>
      <w:pPr>
        <w:ind w:left="6465" w:hanging="360"/>
      </w:pPr>
      <w:rPr>
        <w:rFonts w:ascii="Courier New" w:hAnsi="Courier New" w:cs="Courier New" w:hint="default"/>
      </w:rPr>
    </w:lvl>
    <w:lvl w:ilvl="8" w:tplc="FFFFFFFF" w:tentative="1">
      <w:start w:val="1"/>
      <w:numFmt w:val="bullet"/>
      <w:lvlText w:val=""/>
      <w:lvlJc w:val="left"/>
      <w:pPr>
        <w:ind w:left="7185" w:hanging="360"/>
      </w:pPr>
      <w:rPr>
        <w:rFonts w:ascii="Wingdings" w:hAnsi="Wingdings" w:hint="default"/>
      </w:rPr>
    </w:lvl>
  </w:abstractNum>
  <w:abstractNum w:abstractNumId="9">
    <w:nsid w:val="24C60AB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0">
    <w:nsid w:val="277151E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nsid w:val="290C767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2">
    <w:nsid w:val="2DE15C4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3">
    <w:nsid w:val="3221633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4">
    <w:nsid w:val="36581E6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5">
    <w:nsid w:val="392F0C8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6">
    <w:nsid w:val="398F5ACD"/>
    <w:multiLevelType w:val="multilevel"/>
    <w:tmpl w:val="80689578"/>
    <w:lvl w:ilvl="0">
      <w:start w:val="17"/>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3B323AB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
    <w:nsid w:val="3B63114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9">
    <w:nsid w:val="3E8A7E2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0">
    <w:nsid w:val="429101B4"/>
    <w:multiLevelType w:val="singleLevel"/>
    <w:tmpl w:val="040C0017"/>
    <w:lvl w:ilvl="0">
      <w:start w:val="1"/>
      <w:numFmt w:val="lowerLetter"/>
      <w:lvlText w:val="%1)"/>
      <w:lvlJc w:val="left"/>
      <w:pPr>
        <w:tabs>
          <w:tab w:val="num" w:pos="360"/>
        </w:tabs>
        <w:ind w:left="360" w:hanging="360"/>
      </w:pPr>
    </w:lvl>
  </w:abstractNum>
  <w:abstractNum w:abstractNumId="21">
    <w:nsid w:val="429F7E6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2">
    <w:nsid w:val="44B474A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3">
    <w:nsid w:val="49505619"/>
    <w:multiLevelType w:val="hybridMultilevel"/>
    <w:tmpl w:val="7E0CFBBC"/>
    <w:lvl w:ilvl="0" w:tplc="FFFFFFFF">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4">
    <w:nsid w:val="4B3B5E9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5">
    <w:nsid w:val="4C4D659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6">
    <w:nsid w:val="4DA45252"/>
    <w:multiLevelType w:val="multilevel"/>
    <w:tmpl w:val="D304EF06"/>
    <w:lvl w:ilvl="0">
      <w:start w:val="11"/>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533905B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8">
    <w:nsid w:val="53DC603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9">
    <w:nsid w:val="547D76C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0">
    <w:nsid w:val="55881C1F"/>
    <w:multiLevelType w:val="multilevel"/>
    <w:tmpl w:val="F208CF9E"/>
    <w:lvl w:ilvl="0">
      <w:start w:val="11"/>
      <w:numFmt w:val="decimal"/>
      <w:lvlText w:val="%1"/>
      <w:lvlJc w:val="left"/>
      <w:pPr>
        <w:tabs>
          <w:tab w:val="num" w:pos="690"/>
        </w:tabs>
        <w:ind w:left="690" w:hanging="690"/>
      </w:pPr>
      <w:rPr>
        <w:rFonts w:hint="default"/>
      </w:rPr>
    </w:lvl>
    <w:lvl w:ilvl="1">
      <w:start w:val="8"/>
      <w:numFmt w:val="decimal"/>
      <w:lvlText w:val="%1.%2"/>
      <w:lvlJc w:val="left"/>
      <w:pPr>
        <w:tabs>
          <w:tab w:val="num" w:pos="1050"/>
        </w:tabs>
        <w:ind w:left="1050" w:hanging="690"/>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1">
    <w:nsid w:val="55FE35E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2">
    <w:nsid w:val="5A86099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3">
    <w:nsid w:val="5CA3162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4">
    <w:nsid w:val="5CBA09C2"/>
    <w:multiLevelType w:val="hybridMultilevel"/>
    <w:tmpl w:val="EB0243B8"/>
    <w:lvl w:ilvl="0" w:tplc="FFFFFFFF">
      <w:start w:val="1"/>
      <w:numFmt w:val="bullet"/>
      <w:lvlText w:val=""/>
      <w:lvlJc w:val="left"/>
      <w:pPr>
        <w:ind w:left="1425" w:hanging="360"/>
      </w:pPr>
      <w:rPr>
        <w:rFonts w:ascii="Symbol" w:hAnsi="Symbol" w:hint="default"/>
      </w:rPr>
    </w:lvl>
    <w:lvl w:ilvl="1" w:tplc="FFFFFFFF" w:tentative="1">
      <w:start w:val="1"/>
      <w:numFmt w:val="bullet"/>
      <w:lvlText w:val="o"/>
      <w:lvlJc w:val="left"/>
      <w:pPr>
        <w:ind w:left="2145" w:hanging="360"/>
      </w:pPr>
      <w:rPr>
        <w:rFonts w:ascii="Courier New" w:hAnsi="Courier New" w:cs="Courier New" w:hint="default"/>
      </w:rPr>
    </w:lvl>
    <w:lvl w:ilvl="2" w:tplc="FFFFFFFF" w:tentative="1">
      <w:start w:val="1"/>
      <w:numFmt w:val="bullet"/>
      <w:lvlText w:val=""/>
      <w:lvlJc w:val="left"/>
      <w:pPr>
        <w:ind w:left="2865" w:hanging="360"/>
      </w:pPr>
      <w:rPr>
        <w:rFonts w:ascii="Wingdings" w:hAnsi="Wingdings" w:hint="default"/>
      </w:rPr>
    </w:lvl>
    <w:lvl w:ilvl="3" w:tplc="FFFFFFFF" w:tentative="1">
      <w:start w:val="1"/>
      <w:numFmt w:val="bullet"/>
      <w:lvlText w:val=""/>
      <w:lvlJc w:val="left"/>
      <w:pPr>
        <w:ind w:left="3585" w:hanging="360"/>
      </w:pPr>
      <w:rPr>
        <w:rFonts w:ascii="Symbol" w:hAnsi="Symbol" w:hint="default"/>
      </w:rPr>
    </w:lvl>
    <w:lvl w:ilvl="4" w:tplc="FFFFFFFF" w:tentative="1">
      <w:start w:val="1"/>
      <w:numFmt w:val="bullet"/>
      <w:lvlText w:val="o"/>
      <w:lvlJc w:val="left"/>
      <w:pPr>
        <w:ind w:left="4305" w:hanging="360"/>
      </w:pPr>
      <w:rPr>
        <w:rFonts w:ascii="Courier New" w:hAnsi="Courier New" w:cs="Courier New" w:hint="default"/>
      </w:rPr>
    </w:lvl>
    <w:lvl w:ilvl="5" w:tplc="FFFFFFFF" w:tentative="1">
      <w:start w:val="1"/>
      <w:numFmt w:val="bullet"/>
      <w:lvlText w:val=""/>
      <w:lvlJc w:val="left"/>
      <w:pPr>
        <w:ind w:left="5025" w:hanging="360"/>
      </w:pPr>
      <w:rPr>
        <w:rFonts w:ascii="Wingdings" w:hAnsi="Wingdings" w:hint="default"/>
      </w:rPr>
    </w:lvl>
    <w:lvl w:ilvl="6" w:tplc="FFFFFFFF" w:tentative="1">
      <w:start w:val="1"/>
      <w:numFmt w:val="bullet"/>
      <w:lvlText w:val=""/>
      <w:lvlJc w:val="left"/>
      <w:pPr>
        <w:ind w:left="5745" w:hanging="360"/>
      </w:pPr>
      <w:rPr>
        <w:rFonts w:ascii="Symbol" w:hAnsi="Symbol" w:hint="default"/>
      </w:rPr>
    </w:lvl>
    <w:lvl w:ilvl="7" w:tplc="FFFFFFFF" w:tentative="1">
      <w:start w:val="1"/>
      <w:numFmt w:val="bullet"/>
      <w:lvlText w:val="o"/>
      <w:lvlJc w:val="left"/>
      <w:pPr>
        <w:ind w:left="6465" w:hanging="360"/>
      </w:pPr>
      <w:rPr>
        <w:rFonts w:ascii="Courier New" w:hAnsi="Courier New" w:cs="Courier New" w:hint="default"/>
      </w:rPr>
    </w:lvl>
    <w:lvl w:ilvl="8" w:tplc="FFFFFFFF" w:tentative="1">
      <w:start w:val="1"/>
      <w:numFmt w:val="bullet"/>
      <w:lvlText w:val=""/>
      <w:lvlJc w:val="left"/>
      <w:pPr>
        <w:ind w:left="7185" w:hanging="360"/>
      </w:pPr>
      <w:rPr>
        <w:rFonts w:ascii="Wingdings" w:hAnsi="Wingdings" w:hint="default"/>
      </w:rPr>
    </w:lvl>
  </w:abstractNum>
  <w:abstractNum w:abstractNumId="35">
    <w:nsid w:val="603A656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6">
    <w:nsid w:val="6724267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7">
    <w:nsid w:val="67904E84"/>
    <w:multiLevelType w:val="multilevel"/>
    <w:tmpl w:val="ADD6643C"/>
    <w:lvl w:ilvl="0">
      <w:start w:val="11"/>
      <w:numFmt w:val="decimal"/>
      <w:lvlText w:val="%1"/>
      <w:lvlJc w:val="left"/>
      <w:pPr>
        <w:tabs>
          <w:tab w:val="num" w:pos="705"/>
        </w:tabs>
        <w:ind w:left="705" w:hanging="705"/>
      </w:pPr>
      <w:rPr>
        <w:rFonts w:hint="default"/>
      </w:rPr>
    </w:lvl>
    <w:lvl w:ilvl="1">
      <w:start w:val="3"/>
      <w:numFmt w:val="decimal"/>
      <w:lvlText w:val="%1.%2"/>
      <w:lvlJc w:val="left"/>
      <w:pPr>
        <w:tabs>
          <w:tab w:val="num" w:pos="705"/>
        </w:tabs>
        <w:ind w:left="705" w:hanging="70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67C25765"/>
    <w:multiLevelType w:val="hybridMultilevel"/>
    <w:tmpl w:val="E72AB80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9">
    <w:nsid w:val="6B892734"/>
    <w:multiLevelType w:val="multilevel"/>
    <w:tmpl w:val="7BB67386"/>
    <w:lvl w:ilvl="0">
      <w:start w:val="11"/>
      <w:numFmt w:val="decimal"/>
      <w:lvlText w:val="%1"/>
      <w:lvlJc w:val="left"/>
      <w:pPr>
        <w:tabs>
          <w:tab w:val="num" w:pos="705"/>
        </w:tabs>
        <w:ind w:left="705" w:hanging="705"/>
      </w:pPr>
      <w:rPr>
        <w:rFonts w:hint="default"/>
      </w:rPr>
    </w:lvl>
    <w:lvl w:ilvl="1">
      <w:start w:val="4"/>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nsid w:val="6BDB10A0"/>
    <w:multiLevelType w:val="multilevel"/>
    <w:tmpl w:val="D6CCFEE4"/>
    <w:lvl w:ilvl="0">
      <w:start w:val="11"/>
      <w:numFmt w:val="decimal"/>
      <w:lvlText w:val="%1"/>
      <w:lvlJc w:val="left"/>
      <w:pPr>
        <w:tabs>
          <w:tab w:val="num" w:pos="810"/>
        </w:tabs>
        <w:ind w:left="810" w:hanging="810"/>
      </w:pPr>
      <w:rPr>
        <w:rFonts w:hint="default"/>
      </w:rPr>
    </w:lvl>
    <w:lvl w:ilvl="1">
      <w:start w:val="6"/>
      <w:numFmt w:val="decimal"/>
      <w:lvlText w:val="%1.%2"/>
      <w:lvlJc w:val="left"/>
      <w:pPr>
        <w:tabs>
          <w:tab w:val="num" w:pos="1110"/>
        </w:tabs>
        <w:ind w:left="1110" w:hanging="810"/>
      </w:pPr>
      <w:rPr>
        <w:rFonts w:hint="default"/>
      </w:rPr>
    </w:lvl>
    <w:lvl w:ilvl="2">
      <w:start w:val="1"/>
      <w:numFmt w:val="decimal"/>
      <w:lvlText w:val="%1.%2.%3"/>
      <w:lvlJc w:val="left"/>
      <w:pPr>
        <w:tabs>
          <w:tab w:val="num" w:pos="1410"/>
        </w:tabs>
        <w:ind w:left="1410" w:hanging="810"/>
      </w:pPr>
      <w:rPr>
        <w:rFonts w:hint="default"/>
      </w:rPr>
    </w:lvl>
    <w:lvl w:ilvl="3">
      <w:start w:val="1"/>
      <w:numFmt w:val="decimal"/>
      <w:lvlText w:val="%1.%2.%3.%4"/>
      <w:lvlJc w:val="left"/>
      <w:pPr>
        <w:tabs>
          <w:tab w:val="num" w:pos="1710"/>
        </w:tabs>
        <w:ind w:left="1710" w:hanging="810"/>
      </w:pPr>
      <w:rPr>
        <w:rFonts w:hint="default"/>
      </w:rPr>
    </w:lvl>
    <w:lvl w:ilvl="4">
      <w:start w:val="1"/>
      <w:numFmt w:val="decimal"/>
      <w:lvlText w:val="%1.%2.%3.%4.%5"/>
      <w:lvlJc w:val="left"/>
      <w:pPr>
        <w:tabs>
          <w:tab w:val="num" w:pos="2280"/>
        </w:tabs>
        <w:ind w:left="2280" w:hanging="1080"/>
      </w:pPr>
      <w:rPr>
        <w:rFonts w:hint="default"/>
      </w:rPr>
    </w:lvl>
    <w:lvl w:ilvl="5">
      <w:start w:val="1"/>
      <w:numFmt w:val="decimal"/>
      <w:lvlText w:val="%1.%2.%3.%4.%5.%6"/>
      <w:lvlJc w:val="left"/>
      <w:pPr>
        <w:tabs>
          <w:tab w:val="num" w:pos="2580"/>
        </w:tabs>
        <w:ind w:left="2580" w:hanging="1080"/>
      </w:pPr>
      <w:rPr>
        <w:rFonts w:hint="default"/>
      </w:rPr>
    </w:lvl>
    <w:lvl w:ilvl="6">
      <w:start w:val="1"/>
      <w:numFmt w:val="decimal"/>
      <w:lvlText w:val="%1.%2.%3.%4.%5.%6.%7"/>
      <w:lvlJc w:val="left"/>
      <w:pPr>
        <w:tabs>
          <w:tab w:val="num" w:pos="3240"/>
        </w:tabs>
        <w:ind w:left="3240" w:hanging="1440"/>
      </w:pPr>
      <w:rPr>
        <w:rFonts w:hint="default"/>
      </w:rPr>
    </w:lvl>
    <w:lvl w:ilvl="7">
      <w:start w:val="1"/>
      <w:numFmt w:val="decimal"/>
      <w:lvlText w:val="%1.%2.%3.%4.%5.%6.%7.%8"/>
      <w:lvlJc w:val="left"/>
      <w:pPr>
        <w:tabs>
          <w:tab w:val="num" w:pos="3540"/>
        </w:tabs>
        <w:ind w:left="3540" w:hanging="1440"/>
      </w:pPr>
      <w:rPr>
        <w:rFonts w:hint="default"/>
      </w:rPr>
    </w:lvl>
    <w:lvl w:ilvl="8">
      <w:start w:val="1"/>
      <w:numFmt w:val="decimal"/>
      <w:lvlText w:val="%1.%2.%3.%4.%5.%6.%7.%8.%9"/>
      <w:lvlJc w:val="left"/>
      <w:pPr>
        <w:tabs>
          <w:tab w:val="num" w:pos="4200"/>
        </w:tabs>
        <w:ind w:left="4200" w:hanging="1800"/>
      </w:pPr>
      <w:rPr>
        <w:rFonts w:hint="default"/>
      </w:rPr>
    </w:lvl>
  </w:abstractNum>
  <w:abstractNum w:abstractNumId="41">
    <w:nsid w:val="6FEC0E0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2">
    <w:nsid w:val="7253351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3">
    <w:nsid w:val="73E26BA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4">
    <w:nsid w:val="76DB0D99"/>
    <w:multiLevelType w:val="hybridMultilevel"/>
    <w:tmpl w:val="91586F56"/>
    <w:lvl w:ilvl="0" w:tplc="FFFFFFFF">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5">
    <w:nsid w:val="786F79F6"/>
    <w:multiLevelType w:val="multilevel"/>
    <w:tmpl w:val="42B0DB2C"/>
    <w:lvl w:ilvl="0">
      <w:start w:val="11"/>
      <w:numFmt w:val="decimal"/>
      <w:lvlText w:val="%1"/>
      <w:lvlJc w:val="left"/>
      <w:pPr>
        <w:tabs>
          <w:tab w:val="num" w:pos="600"/>
        </w:tabs>
        <w:ind w:left="600" w:hanging="600"/>
      </w:pPr>
      <w:rPr>
        <w:rFonts w:hint="default"/>
      </w:rPr>
    </w:lvl>
    <w:lvl w:ilvl="1">
      <w:start w:val="5"/>
      <w:numFmt w:val="decimal"/>
      <w:lvlText w:val="%1.%2"/>
      <w:lvlJc w:val="left"/>
      <w:pPr>
        <w:tabs>
          <w:tab w:val="num" w:pos="600"/>
        </w:tabs>
        <w:ind w:left="600" w:hanging="600"/>
      </w:pPr>
      <w:rPr>
        <w:rFonts w:hint="default"/>
      </w:rPr>
    </w:lvl>
    <w:lvl w:ilvl="2">
      <w:start w:val="8"/>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nsid w:val="7A2706F3"/>
    <w:multiLevelType w:val="multilevel"/>
    <w:tmpl w:val="97CCFE12"/>
    <w:lvl w:ilvl="0">
      <w:start w:val="11"/>
      <w:numFmt w:val="decimal"/>
      <w:lvlText w:val="%1"/>
      <w:lvlJc w:val="left"/>
      <w:pPr>
        <w:ind w:left="525" w:hanging="525"/>
      </w:pPr>
      <w:rPr>
        <w:rFonts w:hint="default"/>
      </w:rPr>
    </w:lvl>
    <w:lvl w:ilvl="1">
      <w:start w:val="4"/>
      <w:numFmt w:val="decimal"/>
      <w:lvlText w:val="%1.%2"/>
      <w:lvlJc w:val="left"/>
      <w:pPr>
        <w:ind w:left="1230" w:hanging="525"/>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47">
    <w:nsid w:val="7D2A15D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8">
    <w:nsid w:val="7DE91FFC"/>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37"/>
  </w:num>
  <w:num w:numId="2">
    <w:abstractNumId w:val="41"/>
  </w:num>
  <w:num w:numId="3">
    <w:abstractNumId w:val="39"/>
  </w:num>
  <w:num w:numId="4">
    <w:abstractNumId w:val="6"/>
  </w:num>
  <w:num w:numId="5">
    <w:abstractNumId w:val="25"/>
  </w:num>
  <w:num w:numId="6">
    <w:abstractNumId w:val="31"/>
  </w:num>
  <w:num w:numId="7">
    <w:abstractNumId w:val="0"/>
  </w:num>
  <w:num w:numId="8">
    <w:abstractNumId w:val="10"/>
  </w:num>
  <w:num w:numId="9">
    <w:abstractNumId w:val="44"/>
  </w:num>
  <w:num w:numId="10">
    <w:abstractNumId w:val="34"/>
  </w:num>
  <w:num w:numId="11">
    <w:abstractNumId w:val="8"/>
  </w:num>
  <w:num w:numId="12">
    <w:abstractNumId w:val="23"/>
  </w:num>
  <w:num w:numId="13">
    <w:abstractNumId w:val="13"/>
  </w:num>
  <w:num w:numId="14">
    <w:abstractNumId w:val="29"/>
  </w:num>
  <w:num w:numId="15">
    <w:abstractNumId w:val="45"/>
  </w:num>
  <w:num w:numId="16">
    <w:abstractNumId w:val="42"/>
  </w:num>
  <w:num w:numId="17">
    <w:abstractNumId w:val="47"/>
  </w:num>
  <w:num w:numId="18">
    <w:abstractNumId w:val="40"/>
  </w:num>
  <w:num w:numId="19">
    <w:abstractNumId w:val="2"/>
  </w:num>
  <w:num w:numId="20">
    <w:abstractNumId w:val="28"/>
  </w:num>
  <w:num w:numId="21">
    <w:abstractNumId w:val="11"/>
  </w:num>
  <w:num w:numId="22">
    <w:abstractNumId w:val="21"/>
  </w:num>
  <w:num w:numId="23">
    <w:abstractNumId w:val="9"/>
  </w:num>
  <w:num w:numId="24">
    <w:abstractNumId w:val="14"/>
  </w:num>
  <w:num w:numId="25">
    <w:abstractNumId w:val="27"/>
  </w:num>
  <w:num w:numId="26">
    <w:abstractNumId w:val="16"/>
  </w:num>
  <w:num w:numId="27">
    <w:abstractNumId w:val="35"/>
  </w:num>
  <w:num w:numId="28">
    <w:abstractNumId w:val="5"/>
  </w:num>
  <w:num w:numId="29">
    <w:abstractNumId w:val="19"/>
  </w:num>
  <w:num w:numId="30">
    <w:abstractNumId w:val="24"/>
  </w:num>
  <w:num w:numId="31">
    <w:abstractNumId w:val="48"/>
  </w:num>
  <w:num w:numId="32">
    <w:abstractNumId w:val="15"/>
  </w:num>
  <w:num w:numId="33">
    <w:abstractNumId w:val="12"/>
  </w:num>
  <w:num w:numId="34">
    <w:abstractNumId w:val="4"/>
  </w:num>
  <w:num w:numId="35">
    <w:abstractNumId w:val="20"/>
  </w:num>
  <w:num w:numId="36">
    <w:abstractNumId w:val="3"/>
  </w:num>
  <w:num w:numId="37">
    <w:abstractNumId w:val="30"/>
  </w:num>
  <w:num w:numId="38">
    <w:abstractNumId w:val="22"/>
  </w:num>
  <w:num w:numId="39">
    <w:abstractNumId w:val="33"/>
  </w:num>
  <w:num w:numId="40">
    <w:abstractNumId w:val="18"/>
  </w:num>
  <w:num w:numId="41">
    <w:abstractNumId w:val="36"/>
  </w:num>
  <w:num w:numId="42">
    <w:abstractNumId w:val="7"/>
  </w:num>
  <w:num w:numId="43">
    <w:abstractNumId w:val="43"/>
  </w:num>
  <w:num w:numId="44">
    <w:abstractNumId w:val="17"/>
  </w:num>
  <w:num w:numId="45">
    <w:abstractNumId w:val="32"/>
  </w:num>
  <w:num w:numId="46">
    <w:abstractNumId w:val="26"/>
  </w:num>
  <w:num w:numId="47">
    <w:abstractNumId w:val="1"/>
  </w:num>
  <w:num w:numId="48">
    <w:abstractNumId w:val="38"/>
  </w:num>
  <w:num w:numId="49">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3E37"/>
    <w:rsid w:val="000E5CE2"/>
    <w:rsid w:val="00433E37"/>
    <w:rsid w:val="00EA6CA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link w:val="RetraitcorpsdetexteCar"/>
    <w:semiHidden/>
    <w:rsid w:val="00433E37"/>
    <w:pPr>
      <w:ind w:firstLine="720"/>
      <w:jc w:val="both"/>
    </w:pPr>
    <w:rPr>
      <w:rFonts w:ascii="Times New Roman" w:eastAsia="Calibri" w:hAnsi="Times New Roman" w:cs="Times New Roman"/>
      <w:sz w:val="24"/>
    </w:rPr>
  </w:style>
  <w:style w:type="character" w:customStyle="1" w:styleId="RetraitcorpsdetexteCar">
    <w:name w:val="Retrait corps de texte Car"/>
    <w:basedOn w:val="Policepardfaut"/>
    <w:link w:val="Retraitcorpsdetexte"/>
    <w:semiHidden/>
    <w:rsid w:val="00433E37"/>
    <w:rPr>
      <w:rFonts w:ascii="Times New Roman" w:eastAsia="Calibri" w:hAnsi="Times New Roman" w:cs="Times New Roman"/>
      <w:sz w:val="24"/>
    </w:rPr>
  </w:style>
  <w:style w:type="paragraph" w:styleId="Textedebulles">
    <w:name w:val="Balloon Text"/>
    <w:basedOn w:val="Normal"/>
    <w:link w:val="TextedebullesCar"/>
    <w:uiPriority w:val="99"/>
    <w:semiHidden/>
    <w:unhideWhenUsed/>
    <w:rsid w:val="00433E3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33E3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link w:val="RetraitcorpsdetexteCar"/>
    <w:semiHidden/>
    <w:rsid w:val="00433E37"/>
    <w:pPr>
      <w:ind w:firstLine="720"/>
      <w:jc w:val="both"/>
    </w:pPr>
    <w:rPr>
      <w:rFonts w:ascii="Times New Roman" w:eastAsia="Calibri" w:hAnsi="Times New Roman" w:cs="Times New Roman"/>
      <w:sz w:val="24"/>
    </w:rPr>
  </w:style>
  <w:style w:type="character" w:customStyle="1" w:styleId="RetraitcorpsdetexteCar">
    <w:name w:val="Retrait corps de texte Car"/>
    <w:basedOn w:val="Policepardfaut"/>
    <w:link w:val="Retraitcorpsdetexte"/>
    <w:semiHidden/>
    <w:rsid w:val="00433E37"/>
    <w:rPr>
      <w:rFonts w:ascii="Times New Roman" w:eastAsia="Calibri" w:hAnsi="Times New Roman" w:cs="Times New Roman"/>
      <w:sz w:val="24"/>
    </w:rPr>
  </w:style>
  <w:style w:type="paragraph" w:styleId="Textedebulles">
    <w:name w:val="Balloon Text"/>
    <w:basedOn w:val="Normal"/>
    <w:link w:val="TextedebullesCar"/>
    <w:uiPriority w:val="99"/>
    <w:semiHidden/>
    <w:unhideWhenUsed/>
    <w:rsid w:val="00433E3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33E3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22</Pages>
  <Words>5312</Words>
  <Characters>29217</Characters>
  <Application>Microsoft Office Word</Application>
  <DocSecurity>0</DocSecurity>
  <Lines>243</Lines>
  <Paragraphs>68</Paragraphs>
  <ScaleCrop>false</ScaleCrop>
  <HeadingPairs>
    <vt:vector size="2" baseType="variant">
      <vt:variant>
        <vt:lpstr>Titre</vt:lpstr>
      </vt:variant>
      <vt:variant>
        <vt:i4>1</vt:i4>
      </vt:variant>
    </vt:vector>
  </HeadingPairs>
  <TitlesOfParts>
    <vt:vector size="1" baseType="lpstr">
      <vt:lpstr/>
    </vt:vector>
  </TitlesOfParts>
  <Company>Grizli777</Company>
  <LinksUpToDate>false</LinksUpToDate>
  <CharactersWithSpaces>34461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antoine</dc:creator>
  <cp:lastModifiedBy>antoine</cp:lastModifiedBy>
  <cp:revision>1</cp:revision>
  <dcterms:created xsi:type="dcterms:W3CDTF">2012-06-23T08:10:00Z</dcterms:created>
  <dcterms:modified xsi:type="dcterms:W3CDTF">2012-06-23T08:22:00Z</dcterms:modified>
</cp:coreProperties>
</file>